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3CE8" w14:textId="77777777" w:rsidR="00083072" w:rsidRPr="004A331C" w:rsidRDefault="00083072" w:rsidP="00083072">
      <w:pPr>
        <w:ind w:firstLineChars="400" w:firstLine="1280"/>
        <w:rPr>
          <w:rFonts w:ascii="ＭＳ ゴシック" w:eastAsia="ＭＳ ゴシック" w:hAnsi="ＭＳ ゴシック"/>
          <w:sz w:val="32"/>
        </w:rPr>
      </w:pPr>
      <w:r w:rsidRPr="004A331C">
        <w:rPr>
          <w:rFonts w:ascii="ＭＳ ゴシック" w:eastAsia="ＭＳ ゴシック" w:hAnsi="ＭＳ ゴシック" w:hint="eastAsia"/>
          <w:sz w:val="32"/>
        </w:rPr>
        <w:t>大分県立南石垣支援学校「学校いじめ防止基本方針」</w:t>
      </w:r>
    </w:p>
    <w:p w14:paraId="03DD0BC4" w14:textId="4EA79AE8" w:rsidR="000E7C87" w:rsidRDefault="00DF15BC" w:rsidP="00DF15BC">
      <w:pPr>
        <w:wordWrap w:val="0"/>
        <w:jc w:val="right"/>
      </w:pPr>
      <w:r>
        <w:rPr>
          <w:rFonts w:hint="eastAsia"/>
        </w:rPr>
        <w:t>R7　生徒指導部</w:t>
      </w:r>
    </w:p>
    <w:p w14:paraId="52191CB1" w14:textId="3AD87774" w:rsidR="009863C4" w:rsidRPr="00020EED" w:rsidRDefault="009863C4">
      <w:pPr>
        <w:rPr>
          <w:sz w:val="24"/>
          <w:szCs w:val="24"/>
        </w:rPr>
      </w:pPr>
      <w:r w:rsidRPr="00020EED">
        <w:rPr>
          <w:rFonts w:hint="eastAsia"/>
          <w:sz w:val="24"/>
          <w:szCs w:val="24"/>
        </w:rPr>
        <w:t>第１　いじめに対する基本的姿勢</w:t>
      </w:r>
    </w:p>
    <w:p w14:paraId="286E9EE0" w14:textId="77777777" w:rsidR="00760CB4" w:rsidRPr="00781B08" w:rsidRDefault="009863C4">
      <w:r w:rsidRPr="00781B08">
        <w:rPr>
          <w:rFonts w:hint="eastAsia"/>
        </w:rPr>
        <w:t>○いじめに対する基本姿勢</w:t>
      </w:r>
    </w:p>
    <w:p w14:paraId="36D1B26B" w14:textId="6ED768FC" w:rsidR="00593BD0" w:rsidRPr="00894F54" w:rsidRDefault="00F1064C" w:rsidP="00B147C6">
      <w:pPr>
        <w:ind w:firstLineChars="100" w:firstLine="210"/>
        <w:jc w:val="left"/>
      </w:pPr>
      <w:r w:rsidRPr="00894F54">
        <w:rPr>
          <w:rFonts w:hint="eastAsia"/>
        </w:rPr>
        <w:t>本校は、</w:t>
      </w:r>
      <w:r w:rsidR="00C97A02" w:rsidRPr="00894F54">
        <w:rPr>
          <w:rFonts w:hint="eastAsia"/>
        </w:rPr>
        <w:t>「社会の一員として、健康で明るく心豊かで、主体的、自立的に生活を営むことのできる人間</w:t>
      </w:r>
      <w:r w:rsidR="002575DE">
        <w:rPr>
          <w:rFonts w:hint="eastAsia"/>
        </w:rPr>
        <w:t>を</w:t>
      </w:r>
      <w:r w:rsidR="00C97A02" w:rsidRPr="00894F54">
        <w:rPr>
          <w:rFonts w:hint="eastAsia"/>
        </w:rPr>
        <w:t>育成</w:t>
      </w:r>
      <w:r w:rsidR="009C435A" w:rsidRPr="00894F54">
        <w:rPr>
          <w:rFonts w:hint="eastAsia"/>
        </w:rPr>
        <w:t>する</w:t>
      </w:r>
      <w:r w:rsidR="00C97A02" w:rsidRPr="00894F54">
        <w:rPr>
          <w:rFonts w:hint="eastAsia"/>
        </w:rPr>
        <w:t>」</w:t>
      </w:r>
      <w:r w:rsidR="009C435A" w:rsidRPr="00894F54">
        <w:rPr>
          <w:rFonts w:hint="eastAsia"/>
        </w:rPr>
        <w:t>こと</w:t>
      </w:r>
      <w:r w:rsidRPr="00894F54">
        <w:rPr>
          <w:rFonts w:hint="eastAsia"/>
        </w:rPr>
        <w:t>を学校教育目標</w:t>
      </w:r>
      <w:r w:rsidR="00C97A02" w:rsidRPr="00894F54">
        <w:rPr>
          <w:rFonts w:hint="eastAsia"/>
        </w:rPr>
        <w:t>に掲げ</w:t>
      </w:r>
      <w:r w:rsidR="00CE45C6" w:rsidRPr="00894F54">
        <w:rPr>
          <w:rFonts w:hint="eastAsia"/>
        </w:rPr>
        <w:t>、「児童生徒の人権を尊重し、一人一人の心身の発達や特性に応じたきめ細やかな教育」を実践し</w:t>
      </w:r>
      <w:r w:rsidR="00C97A02" w:rsidRPr="00894F54">
        <w:rPr>
          <w:rFonts w:hint="eastAsia"/>
        </w:rPr>
        <w:t>ている</w:t>
      </w:r>
      <w:r w:rsidRPr="00894F54">
        <w:rPr>
          <w:rFonts w:hint="eastAsia"/>
        </w:rPr>
        <w:t>。</w:t>
      </w:r>
      <w:r w:rsidR="00781B08" w:rsidRPr="00894F54">
        <w:rPr>
          <w:rFonts w:hint="eastAsia"/>
        </w:rPr>
        <w:t>教職員は、</w:t>
      </w:r>
      <w:r w:rsidR="00593BD0" w:rsidRPr="00894F54">
        <w:rPr>
          <w:rFonts w:hint="eastAsia"/>
        </w:rPr>
        <w:t>いじめは</w:t>
      </w:r>
      <w:r w:rsidR="00781B08" w:rsidRPr="00894F54">
        <w:rPr>
          <w:rFonts w:hint="eastAsia"/>
        </w:rPr>
        <w:t>、どの子ども</w:t>
      </w:r>
      <w:r w:rsidR="00593BD0" w:rsidRPr="00894F54">
        <w:rPr>
          <w:rFonts w:hint="eastAsia"/>
        </w:rPr>
        <w:t>にも</w:t>
      </w:r>
      <w:r w:rsidR="00781B08" w:rsidRPr="00894F54">
        <w:rPr>
          <w:rFonts w:hint="eastAsia"/>
        </w:rPr>
        <w:t>、どの学校でも</w:t>
      </w:r>
      <w:r w:rsidR="00593BD0" w:rsidRPr="00894F54">
        <w:rPr>
          <w:rFonts w:hint="eastAsia"/>
        </w:rPr>
        <w:t>起こりうる</w:t>
      </w:r>
      <w:r w:rsidR="00781B08" w:rsidRPr="00894F54">
        <w:rPr>
          <w:rFonts w:hint="eastAsia"/>
        </w:rPr>
        <w:t>こと</w:t>
      </w:r>
      <w:r w:rsidR="00593BD0" w:rsidRPr="00894F54">
        <w:rPr>
          <w:rFonts w:hint="eastAsia"/>
        </w:rPr>
        <w:t>を踏まえ、</w:t>
      </w:r>
      <w:r w:rsidR="00D11929" w:rsidRPr="00894F54">
        <w:rPr>
          <w:rFonts w:hint="eastAsia"/>
        </w:rPr>
        <w:t>全ての</w:t>
      </w:r>
      <w:r w:rsidR="00781B08" w:rsidRPr="00894F54">
        <w:rPr>
          <w:rFonts w:hint="eastAsia"/>
        </w:rPr>
        <w:t>児童生徒</w:t>
      </w:r>
      <w:r w:rsidR="00D11929" w:rsidRPr="00894F54">
        <w:rPr>
          <w:rFonts w:hint="eastAsia"/>
        </w:rPr>
        <w:t>が</w:t>
      </w:r>
      <w:r w:rsidR="00781B08" w:rsidRPr="00894F54">
        <w:rPr>
          <w:rFonts w:hint="eastAsia"/>
        </w:rPr>
        <w:t>学校生活を安全・安心に過ごし、教育活動</w:t>
      </w:r>
      <w:r w:rsidR="00593BD0" w:rsidRPr="00894F54">
        <w:rPr>
          <w:rFonts w:hint="eastAsia"/>
        </w:rPr>
        <w:t>ができるようにしなければならない。そのため、学校の内外で</w:t>
      </w:r>
      <w:r w:rsidR="002575DE">
        <w:rPr>
          <w:rFonts w:hint="eastAsia"/>
        </w:rPr>
        <w:t>の</w:t>
      </w:r>
      <w:r w:rsidR="00593BD0" w:rsidRPr="00894F54">
        <w:rPr>
          <w:rFonts w:hint="eastAsia"/>
        </w:rPr>
        <w:t>いじめ</w:t>
      </w:r>
      <w:r w:rsidR="002575DE">
        <w:rPr>
          <w:rFonts w:hint="eastAsia"/>
        </w:rPr>
        <w:t>未然防止に</w:t>
      </w:r>
      <w:r w:rsidR="00593BD0" w:rsidRPr="00894F54">
        <w:rPr>
          <w:rFonts w:hint="eastAsia"/>
        </w:rPr>
        <w:t>努めるために、本校教職員は、</w:t>
      </w:r>
    </w:p>
    <w:p w14:paraId="25B691CF" w14:textId="77777777" w:rsidR="00760CB4" w:rsidRPr="00894F54" w:rsidRDefault="00760CB4" w:rsidP="00760CB4">
      <w:pPr>
        <w:jc w:val="left"/>
      </w:pPr>
      <w:r w:rsidRPr="00894F54">
        <w:rPr>
          <w:rFonts w:hint="eastAsia"/>
        </w:rPr>
        <w:t xml:space="preserve">　・いじめは絶対に許されないこと</w:t>
      </w:r>
    </w:p>
    <w:p w14:paraId="68046AFE" w14:textId="77777777" w:rsidR="00760CB4" w:rsidRPr="00894F54" w:rsidRDefault="00760CB4" w:rsidP="00760CB4">
      <w:pPr>
        <w:jc w:val="left"/>
      </w:pPr>
      <w:r w:rsidRPr="00894F54">
        <w:rPr>
          <w:rFonts w:hint="eastAsia"/>
        </w:rPr>
        <w:t xml:space="preserve">　・いじめはどの学校にも、どの児童生徒にも起こり得ること</w:t>
      </w:r>
    </w:p>
    <w:p w14:paraId="0C898657" w14:textId="77777777" w:rsidR="00760CB4" w:rsidRPr="00894F54" w:rsidRDefault="00760CB4" w:rsidP="00760CB4">
      <w:pPr>
        <w:jc w:val="left"/>
      </w:pPr>
      <w:r w:rsidRPr="00894F54">
        <w:rPr>
          <w:rFonts w:hint="eastAsia"/>
        </w:rPr>
        <w:t xml:space="preserve">　・いじめられている児童生徒を最後まで守りぬくこと</w:t>
      </w:r>
    </w:p>
    <w:p w14:paraId="12F378F2" w14:textId="20F84315" w:rsidR="00593BD0" w:rsidRPr="00894F54" w:rsidRDefault="00593BD0" w:rsidP="00760CB4">
      <w:pPr>
        <w:jc w:val="left"/>
      </w:pPr>
      <w:r w:rsidRPr="00894F54">
        <w:rPr>
          <w:rFonts w:hint="eastAsia"/>
        </w:rPr>
        <w:t>の考え方を基本とし、家庭・関係機関と連携・協力し、いじめの未然防止といじめ</w:t>
      </w:r>
      <w:r w:rsidR="002575DE">
        <w:rPr>
          <w:rFonts w:hint="eastAsia"/>
        </w:rPr>
        <w:t>への対応</w:t>
      </w:r>
      <w:r w:rsidRPr="00894F54">
        <w:rPr>
          <w:rFonts w:hint="eastAsia"/>
        </w:rPr>
        <w:t>にあたるものとする。</w:t>
      </w:r>
    </w:p>
    <w:p w14:paraId="21739E61" w14:textId="77777777" w:rsidR="00760CB4" w:rsidRPr="00894F54" w:rsidRDefault="00760CB4" w:rsidP="00760CB4">
      <w:pPr>
        <w:jc w:val="left"/>
      </w:pPr>
    </w:p>
    <w:p w14:paraId="6B8FA722" w14:textId="77777777" w:rsidR="00F1064C" w:rsidRPr="00894F54" w:rsidRDefault="00760CB4">
      <w:r w:rsidRPr="00894F54">
        <w:rPr>
          <w:rFonts w:hint="eastAsia"/>
        </w:rPr>
        <w:t>○学校としての取り組み</w:t>
      </w:r>
    </w:p>
    <w:p w14:paraId="010BB087" w14:textId="77777777" w:rsidR="00C75511" w:rsidRPr="00894F54" w:rsidRDefault="00C75511" w:rsidP="005A5858">
      <w:pPr>
        <w:ind w:firstLineChars="100" w:firstLine="210"/>
      </w:pPr>
      <w:r w:rsidRPr="00894F54">
        <w:rPr>
          <w:rFonts w:hint="eastAsia"/>
        </w:rPr>
        <w:t>いじめの未然防止、早期発見に取り組み、いじめを認知した場合は、適切に且つ迅速に対応するため「学校いじめ防止基本方針」を定める。</w:t>
      </w:r>
    </w:p>
    <w:p w14:paraId="387FD12F" w14:textId="77777777" w:rsidR="00F1064C" w:rsidRPr="00F1064C" w:rsidRDefault="00F1064C" w:rsidP="00F1064C">
      <w:pPr>
        <w:pStyle w:val="a3"/>
        <w:ind w:leftChars="0" w:left="564"/>
        <w:jc w:val="left"/>
      </w:pPr>
      <w:r w:rsidRPr="00F1064C">
        <w:rPr>
          <w:rFonts w:hint="eastAsia"/>
        </w:rPr>
        <w:t>（１）あらゆる教育活動を通して、だれもが安心して、</w:t>
      </w:r>
      <w:r w:rsidR="00C97A02" w:rsidRPr="00894F54">
        <w:rPr>
          <w:rFonts w:hint="eastAsia"/>
        </w:rPr>
        <w:t>心</w:t>
      </w:r>
      <w:r w:rsidRPr="00F1064C">
        <w:rPr>
          <w:rFonts w:hint="eastAsia"/>
        </w:rPr>
        <w:t>豊かに生活できる、やさしい学校をつくる。</w:t>
      </w:r>
    </w:p>
    <w:p w14:paraId="1A88BD03" w14:textId="77777777" w:rsidR="00F1064C" w:rsidRPr="00F1064C" w:rsidRDefault="00F1064C" w:rsidP="00F1064C">
      <w:pPr>
        <w:pStyle w:val="a3"/>
        <w:ind w:leftChars="0" w:left="564"/>
        <w:jc w:val="left"/>
      </w:pPr>
      <w:r w:rsidRPr="00F1064C">
        <w:rPr>
          <w:rFonts w:hint="eastAsia"/>
        </w:rPr>
        <w:t>（２）いじめの早期発見・早期対応のために、組織的に取り組む。</w:t>
      </w:r>
    </w:p>
    <w:p w14:paraId="0AC7DF3B" w14:textId="77777777" w:rsidR="00F1064C" w:rsidRDefault="00F1064C" w:rsidP="00F1064C">
      <w:pPr>
        <w:pStyle w:val="a3"/>
        <w:ind w:leftChars="0" w:left="564"/>
        <w:jc w:val="left"/>
      </w:pPr>
      <w:r w:rsidRPr="00F1064C">
        <w:rPr>
          <w:rFonts w:hint="eastAsia"/>
        </w:rPr>
        <w:t>（３）</w:t>
      </w:r>
      <w:r w:rsidR="00C15EDA" w:rsidRPr="00894F54">
        <w:rPr>
          <w:rFonts w:hint="eastAsia"/>
        </w:rPr>
        <w:t>スクールカウンセラーやスクールソーシャルワーカー</w:t>
      </w:r>
      <w:r w:rsidR="00781B08" w:rsidRPr="00894F54">
        <w:rPr>
          <w:rFonts w:hint="eastAsia"/>
        </w:rPr>
        <w:t>等</w:t>
      </w:r>
      <w:r w:rsidRPr="00F1064C">
        <w:rPr>
          <w:rFonts w:hint="eastAsia"/>
        </w:rPr>
        <w:t>による教育相談体制の充実を図ったり、地域や関係諸機関と連携したりして、情報を共有していく</w:t>
      </w:r>
      <w:r>
        <w:rPr>
          <w:rFonts w:hint="eastAsia"/>
        </w:rPr>
        <w:t>。</w:t>
      </w:r>
    </w:p>
    <w:p w14:paraId="30CB8452" w14:textId="77777777" w:rsidR="00760CB4" w:rsidRPr="00F1064C" w:rsidRDefault="00760CB4"/>
    <w:p w14:paraId="0AA005E0" w14:textId="77777777" w:rsidR="00F22EFC" w:rsidRDefault="009863C4">
      <w:r>
        <w:rPr>
          <w:rFonts w:hint="eastAsia"/>
        </w:rPr>
        <w:t>○</w:t>
      </w:r>
      <w:r w:rsidR="00A3240F">
        <w:rPr>
          <w:rFonts w:hint="eastAsia"/>
        </w:rPr>
        <w:t>いじめの定義</w:t>
      </w:r>
      <w:r w:rsidR="00D701B9">
        <w:rPr>
          <w:rFonts w:hint="eastAsia"/>
        </w:rPr>
        <w:t>、判断</w:t>
      </w:r>
    </w:p>
    <w:p w14:paraId="380E0BD0" w14:textId="77777777" w:rsidR="00F22EFC" w:rsidRDefault="00E137AB">
      <w:r>
        <w:rPr>
          <w:noProof/>
        </w:rPr>
        <mc:AlternateContent>
          <mc:Choice Requires="wps">
            <w:drawing>
              <wp:anchor distT="0" distB="0" distL="114300" distR="114300" simplePos="0" relativeHeight="251659264" behindDoc="0" locked="0" layoutInCell="1" allowOverlap="1" wp14:anchorId="1221812D" wp14:editId="2A654576">
                <wp:simplePos x="0" y="0"/>
                <wp:positionH relativeFrom="margin">
                  <wp:posOffset>502920</wp:posOffset>
                </wp:positionH>
                <wp:positionV relativeFrom="paragraph">
                  <wp:posOffset>7620</wp:posOffset>
                </wp:positionV>
                <wp:extent cx="5934075" cy="1247140"/>
                <wp:effectExtent l="0" t="0" r="28575" b="1016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47140"/>
                        </a:xfrm>
                        <a:prstGeom prst="rect">
                          <a:avLst/>
                        </a:prstGeom>
                        <a:solidFill>
                          <a:srgbClr val="FFFFFF"/>
                        </a:solidFill>
                        <a:ln w="12700">
                          <a:solidFill>
                            <a:srgbClr val="000000"/>
                          </a:solidFill>
                          <a:prstDash val="sysDot"/>
                          <a:miter lim="800000"/>
                          <a:headEnd/>
                          <a:tailEnd/>
                        </a:ln>
                      </wps:spPr>
                      <wps:txbx>
                        <w:txbxContent>
                          <w:p w14:paraId="7431581B" w14:textId="77777777" w:rsidR="004C435E" w:rsidRDefault="004C435E" w:rsidP="00F22EFC">
                            <w:pPr>
                              <w:ind w:leftChars="100" w:left="210" w:rightChars="140" w:right="294"/>
                              <w:jc w:val="left"/>
                              <w:rPr>
                                <w:rFonts w:ascii="ＭＳ 明朝" w:hAnsi="Times New Roman" w:cs="ＭＳ 明朝"/>
                                <w:color w:val="000000"/>
                                <w:kern w:val="0"/>
                                <w:szCs w:val="21"/>
                              </w:rPr>
                            </w:pPr>
                            <w:r>
                              <w:rPr>
                                <w:rFonts w:ascii="ＭＳ 明朝" w:hAnsi="Times New Roman" w:cs="ＭＳ 明朝" w:hint="eastAsia"/>
                                <w:color w:val="000000"/>
                                <w:kern w:val="0"/>
                                <w:szCs w:val="21"/>
                              </w:rPr>
                              <w:t>（</w:t>
                            </w:r>
                            <w:r>
                              <w:rPr>
                                <w:rFonts w:ascii="ＭＳ 明朝" w:hAnsi="Times New Roman" w:cs="ＭＳ 明朝"/>
                                <w:color w:val="000000"/>
                                <w:kern w:val="0"/>
                                <w:szCs w:val="21"/>
                              </w:rPr>
                              <w:t>定義）</w:t>
                            </w:r>
                          </w:p>
                          <w:p w14:paraId="240DEFEF" w14:textId="77777777" w:rsidR="00F22EFC" w:rsidRDefault="00F22EFC" w:rsidP="00F22EFC">
                            <w:pPr>
                              <w:ind w:leftChars="100" w:left="210" w:rightChars="140" w:right="294"/>
                              <w:jc w:val="left"/>
                              <w:rPr>
                                <w:rFonts w:ascii="ＭＳ 明朝" w:hAnsi="Times New Roman" w:cs="ＭＳ 明朝"/>
                                <w:color w:val="000000"/>
                                <w:kern w:val="0"/>
                                <w:szCs w:val="21"/>
                              </w:rPr>
                            </w:pPr>
                            <w:r w:rsidRPr="008B3613">
                              <w:rPr>
                                <w:rFonts w:ascii="ＭＳ 明朝" w:hAnsi="Times New Roman" w:cs="ＭＳ 明朝" w:hint="eastAsia"/>
                                <w:color w:val="000000"/>
                                <w:kern w:val="0"/>
                                <w:szCs w:val="21"/>
                              </w:rPr>
                              <w:t>この法律において「いじめ」とは、児童</w:t>
                            </w:r>
                            <w:r>
                              <w:rPr>
                                <w:rFonts w:ascii="ＭＳ 明朝" w:hAnsi="Times New Roman" w:cs="ＭＳ 明朝" w:hint="eastAsia"/>
                                <w:color w:val="000000"/>
                                <w:kern w:val="0"/>
                                <w:szCs w:val="21"/>
                              </w:rPr>
                              <w:t>等</w:t>
                            </w:r>
                            <w:r w:rsidRPr="008B3613">
                              <w:rPr>
                                <w:rFonts w:ascii="ＭＳ 明朝" w:hAnsi="Times New Roman" w:cs="ＭＳ 明朝" w:hint="eastAsia"/>
                                <w:color w:val="000000"/>
                                <w:kern w:val="0"/>
                                <w:szCs w:val="21"/>
                              </w:rPr>
                              <w:t>に対して、当該児童</w:t>
                            </w:r>
                            <w:r>
                              <w:rPr>
                                <w:rFonts w:ascii="ＭＳ 明朝" w:hAnsi="Times New Roman" w:cs="ＭＳ 明朝" w:hint="eastAsia"/>
                                <w:color w:val="000000"/>
                                <w:kern w:val="0"/>
                                <w:szCs w:val="21"/>
                              </w:rPr>
                              <w:t>等</w:t>
                            </w:r>
                            <w:r w:rsidRPr="008B3613">
                              <w:rPr>
                                <w:rFonts w:ascii="ＭＳ 明朝" w:hAnsi="Times New Roman" w:cs="ＭＳ 明朝" w:hint="eastAsia"/>
                                <w:color w:val="000000"/>
                                <w:kern w:val="0"/>
                                <w:szCs w:val="21"/>
                              </w:rPr>
                              <w:t>が在籍する学校に在籍している等当該児童</w:t>
                            </w:r>
                            <w:r>
                              <w:rPr>
                                <w:rFonts w:ascii="ＭＳ 明朝" w:hAnsi="Times New Roman" w:cs="ＭＳ 明朝" w:hint="eastAsia"/>
                                <w:color w:val="000000"/>
                                <w:kern w:val="0"/>
                                <w:szCs w:val="21"/>
                              </w:rPr>
                              <w:t>等</w:t>
                            </w:r>
                            <w:r w:rsidRPr="008B3613">
                              <w:rPr>
                                <w:rFonts w:ascii="ＭＳ 明朝" w:hAnsi="Times New Roman" w:cs="ＭＳ 明朝" w:hint="eastAsia"/>
                                <w:color w:val="000000"/>
                                <w:kern w:val="0"/>
                                <w:szCs w:val="21"/>
                              </w:rPr>
                              <w:t>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14:paraId="45BA5B7F" w14:textId="77777777" w:rsidR="00F22EFC" w:rsidRPr="004D2842" w:rsidRDefault="00F22EFC" w:rsidP="00F22EFC">
                            <w:pPr>
                              <w:ind w:leftChars="100" w:left="210" w:rightChars="140" w:right="294"/>
                              <w:jc w:val="left"/>
                              <w:rPr>
                                <w:rFonts w:ascii="ＭＳ 明朝" w:hAnsi="Times New Roman" w:cs="ＭＳ 明朝"/>
                                <w:color w:val="000000"/>
                                <w:kern w:val="0"/>
                                <w:szCs w:val="21"/>
                              </w:rPr>
                            </w:pPr>
                            <w:r>
                              <w:rPr>
                                <w:rFonts w:hint="eastAsia"/>
                              </w:rPr>
                              <w:t>〈いじめ防止対策推進法</w:t>
                            </w:r>
                            <w:r w:rsidRPr="00674CB8">
                              <w:rPr>
                                <w:rFonts w:hint="eastAsia"/>
                              </w:rPr>
                              <w:t>第一</w:t>
                            </w:r>
                            <w:r w:rsidRPr="00674CB8">
                              <w:t>章</w:t>
                            </w:r>
                            <w:r w:rsidRPr="00674CB8">
                              <w:rPr>
                                <w:rFonts w:hint="eastAsia"/>
                              </w:rPr>
                              <w:t xml:space="preserve">　</w:t>
                            </w:r>
                            <w:r w:rsidRPr="00674CB8">
                              <w:rPr>
                                <w:rFonts w:ascii="ＭＳ 明朝" w:hAnsi="Times New Roman" w:cs="ＭＳ 明朝" w:hint="eastAsia"/>
                                <w:kern w:val="0"/>
                                <w:szCs w:val="21"/>
                              </w:rPr>
                              <w:t>第二条＞</w:t>
                            </w:r>
                            <w:r w:rsidRPr="008B3613">
                              <w:rPr>
                                <w:rFonts w:ascii="ＭＳ 明朝" w:hAnsi="Times New Roman" w:cs="ＭＳ 明朝" w:hint="eastAsia"/>
                                <w:color w:val="000000"/>
                                <w:kern w:val="0"/>
                                <w:szCs w:val="21"/>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F3ED8" id="_x0000_t202" coordsize="21600,21600" o:spt="202" path="m,l,21600r21600,l21600,xe">
                <v:stroke joinstyle="miter"/>
                <v:path gradientshapeok="t" o:connecttype="rect"/>
              </v:shapetype>
              <v:shape id="テキスト ボックス 1" o:spid="_x0000_s1026" type="#_x0000_t202" style="position:absolute;left:0;text-align:left;margin-left:39.6pt;margin-top:.6pt;width:467.25pt;height:9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0NWAIAAH0EAAAOAAAAZHJzL2Uyb0RvYy54bWysVM2O0zAQviPxDpbvbNLS0t1o09XSUoS0&#10;C0gLD+A6TmPheIztNinHVkI8BK+AOPM8eRHGTreUvwsiB8tje7755puZXF61tSIbYZ0EndPBWUqJ&#10;0BwKqVc5fftm8eicEueZLpgCLXK6FY5eTR8+uGxMJoZQgSqEJQiiXdaYnFbemyxJHK9EzdwZGKHx&#10;sgRbM4+mXSWFZQ2i1yoZpumTpAFbGAtcOIen8/6STiN+WQruX5WlE56onCI3H1cb12VYk+kly1aW&#10;mUryAw32DyxqJjUGPULNmWdkbeVvULXkFhyU/oxDnUBZSi5iDpjNIP0lm7uKGRFzQXGcOcrk/h8s&#10;f7l5bYkscjqiRLMaS9TtP3a7L93uW7f/RLr9526/73Zf0SaDIFdjXIZedwb9fPsUWix7TN2ZG+Dv&#10;HNEwq5heiWtroakEK5Bu9ExOXHscF0CWzS0UGJetPUSgtrR10BLVIYiOZdseSyVaTzgeji8ej9LJ&#10;mBKOd4PhaDIYxWImLLt3N9b55wJqEjY5tdgLEZ5tbpzHRPDp/ZMQzYGSxUIqFQ27Ws6UJRuGfbOI&#10;X8gdXX56pjRpQvhJmvYS/BUjjd+fMAKHOXNVH8tt3Rx835a19DgbStY5PT+6syxI+kwXsXM9k6rf&#10;IzWlkWHQOMjaC+zbZXuo2RKKLaptoZ8BnFncVGA/UNJg/+fUvV8zKyhRLzRW7GIwQkWJj8ZoPBmi&#10;YU9vlqc3THOEyqmnpN/OfD9ka2PlqsJI9z1yjVVeyKh/oNqzOvDGHo8aH+YxDNGpHV/9+GtMvwMA&#10;AP//AwBQSwMEFAAGAAgAAAAhAOKG7WXfAAAACQEAAA8AAABkcnMvZG93bnJldi54bWxMj09Lw0AQ&#10;xe+C32EZwZvdpEJj0myKFEWwB7EN0uMmOyah2dmQ3abx2zs96Wn+vMeb3+Sb2fZiwtF3jhTEiwgE&#10;Uu1MR42C8vD68ATCB01G945QwQ962BS3N7nOjLvQJ0770AgOIZ9pBW0IQyalr1u02i/cgMTatxut&#10;DjyOjTSjvnC47eUyilbS6o74QqsH3LZYn/Znq+AtHOfty+E9/tiVuy9Kp6Q8+Uqp+7v5eQ0i4Bz+&#10;zHDFZ3QomKlyZzJe9AqSdMlO3nO5ylH8mICouEuTFcgil/8/KH4BAAD//wMAUEsBAi0AFAAGAAgA&#10;AAAhALaDOJL+AAAA4QEAABMAAAAAAAAAAAAAAAAAAAAAAFtDb250ZW50X1R5cGVzXS54bWxQSwEC&#10;LQAUAAYACAAAACEAOP0h/9YAAACUAQAACwAAAAAAAAAAAAAAAAAvAQAAX3JlbHMvLnJlbHNQSwEC&#10;LQAUAAYACAAAACEAFt3dDVgCAAB9BAAADgAAAAAAAAAAAAAAAAAuAgAAZHJzL2Uyb0RvYy54bWxQ&#10;SwECLQAUAAYACAAAACEA4obtZd8AAAAJAQAADwAAAAAAAAAAAAAAAACyBAAAZHJzL2Rvd25yZXYu&#10;eG1sUEsFBgAAAAAEAAQA8wAAAL4FAAAAAA==&#10;" strokeweight="1pt">
                <v:stroke dashstyle="1 1"/>
                <v:textbox style="mso-fit-shape-to-text:t">
                  <w:txbxContent>
                    <w:p w:rsidR="004C435E" w:rsidRDefault="004C435E" w:rsidP="00F22EFC">
                      <w:pPr>
                        <w:ind w:leftChars="100" w:left="210" w:rightChars="140" w:right="294"/>
                        <w:jc w:val="left"/>
                        <w:rPr>
                          <w:rFonts w:ascii="ＭＳ 明朝" w:hAnsi="Times New Roman" w:cs="ＭＳ 明朝"/>
                          <w:color w:val="000000"/>
                          <w:kern w:val="0"/>
                          <w:szCs w:val="21"/>
                        </w:rPr>
                      </w:pPr>
                      <w:r>
                        <w:rPr>
                          <w:rFonts w:ascii="ＭＳ 明朝" w:hAnsi="Times New Roman" w:cs="ＭＳ 明朝" w:hint="eastAsia"/>
                          <w:color w:val="000000"/>
                          <w:kern w:val="0"/>
                          <w:szCs w:val="21"/>
                        </w:rPr>
                        <w:t>（</w:t>
                      </w:r>
                      <w:r>
                        <w:rPr>
                          <w:rFonts w:ascii="ＭＳ 明朝" w:hAnsi="Times New Roman" w:cs="ＭＳ 明朝"/>
                          <w:color w:val="000000"/>
                          <w:kern w:val="0"/>
                          <w:szCs w:val="21"/>
                        </w:rPr>
                        <w:t>定義）</w:t>
                      </w:r>
                    </w:p>
                    <w:p w:rsidR="00F22EFC" w:rsidRDefault="00F22EFC" w:rsidP="00F22EFC">
                      <w:pPr>
                        <w:ind w:leftChars="100" w:left="210" w:rightChars="140" w:right="294"/>
                        <w:jc w:val="left"/>
                        <w:rPr>
                          <w:rFonts w:ascii="ＭＳ 明朝" w:hAnsi="Times New Roman" w:cs="ＭＳ 明朝"/>
                          <w:color w:val="000000"/>
                          <w:kern w:val="0"/>
                          <w:szCs w:val="21"/>
                        </w:rPr>
                      </w:pPr>
                      <w:r w:rsidRPr="008B3613">
                        <w:rPr>
                          <w:rFonts w:ascii="ＭＳ 明朝" w:hAnsi="Times New Roman" w:cs="ＭＳ 明朝" w:hint="eastAsia"/>
                          <w:color w:val="000000"/>
                          <w:kern w:val="0"/>
                          <w:szCs w:val="21"/>
                        </w:rPr>
                        <w:t>この法律において「いじめ」とは、児童</w:t>
                      </w:r>
                      <w:r>
                        <w:rPr>
                          <w:rFonts w:ascii="ＭＳ 明朝" w:hAnsi="Times New Roman" w:cs="ＭＳ 明朝" w:hint="eastAsia"/>
                          <w:color w:val="000000"/>
                          <w:kern w:val="0"/>
                          <w:szCs w:val="21"/>
                        </w:rPr>
                        <w:t>等</w:t>
                      </w:r>
                      <w:r w:rsidRPr="008B3613">
                        <w:rPr>
                          <w:rFonts w:ascii="ＭＳ 明朝" w:hAnsi="Times New Roman" w:cs="ＭＳ 明朝" w:hint="eastAsia"/>
                          <w:color w:val="000000"/>
                          <w:kern w:val="0"/>
                          <w:szCs w:val="21"/>
                        </w:rPr>
                        <w:t>に対して、当該児童</w:t>
                      </w:r>
                      <w:r>
                        <w:rPr>
                          <w:rFonts w:ascii="ＭＳ 明朝" w:hAnsi="Times New Roman" w:cs="ＭＳ 明朝" w:hint="eastAsia"/>
                          <w:color w:val="000000"/>
                          <w:kern w:val="0"/>
                          <w:szCs w:val="21"/>
                        </w:rPr>
                        <w:t>等</w:t>
                      </w:r>
                      <w:r w:rsidRPr="008B3613">
                        <w:rPr>
                          <w:rFonts w:ascii="ＭＳ 明朝" w:hAnsi="Times New Roman" w:cs="ＭＳ 明朝" w:hint="eastAsia"/>
                          <w:color w:val="000000"/>
                          <w:kern w:val="0"/>
                          <w:szCs w:val="21"/>
                        </w:rPr>
                        <w:t>が在籍する学校に在籍している等当該児童</w:t>
                      </w:r>
                      <w:r>
                        <w:rPr>
                          <w:rFonts w:ascii="ＭＳ 明朝" w:hAnsi="Times New Roman" w:cs="ＭＳ 明朝" w:hint="eastAsia"/>
                          <w:color w:val="000000"/>
                          <w:kern w:val="0"/>
                          <w:szCs w:val="21"/>
                        </w:rPr>
                        <w:t>等</w:t>
                      </w:r>
                      <w:r w:rsidRPr="008B3613">
                        <w:rPr>
                          <w:rFonts w:ascii="ＭＳ 明朝" w:hAnsi="Times New Roman" w:cs="ＭＳ 明朝" w:hint="eastAsia"/>
                          <w:color w:val="000000"/>
                          <w:kern w:val="0"/>
                          <w:szCs w:val="21"/>
                        </w:rPr>
                        <w:t>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F22EFC" w:rsidRPr="004D2842" w:rsidRDefault="00F22EFC" w:rsidP="00F22EFC">
                      <w:pPr>
                        <w:ind w:leftChars="100" w:left="210" w:rightChars="140" w:right="294"/>
                        <w:jc w:val="left"/>
                        <w:rPr>
                          <w:rFonts w:ascii="ＭＳ 明朝" w:hAnsi="Times New Roman" w:cs="ＭＳ 明朝"/>
                          <w:color w:val="000000"/>
                          <w:kern w:val="0"/>
                          <w:szCs w:val="21"/>
                        </w:rPr>
                      </w:pPr>
                      <w:r>
                        <w:rPr>
                          <w:rFonts w:hint="eastAsia"/>
                        </w:rPr>
                        <w:t>〈いじめ防止対策推進法</w:t>
                      </w:r>
                      <w:r w:rsidRPr="00674CB8">
                        <w:rPr>
                          <w:rFonts w:hint="eastAsia"/>
                        </w:rPr>
                        <w:t>第一</w:t>
                      </w:r>
                      <w:r w:rsidRPr="00674CB8">
                        <w:t>章</w:t>
                      </w:r>
                      <w:r w:rsidRPr="00674CB8">
                        <w:rPr>
                          <w:rFonts w:hint="eastAsia"/>
                        </w:rPr>
                        <w:t xml:space="preserve">　</w:t>
                      </w:r>
                      <w:r w:rsidRPr="00674CB8">
                        <w:rPr>
                          <w:rFonts w:ascii="ＭＳ 明朝" w:hAnsi="Times New Roman" w:cs="ＭＳ 明朝" w:hint="eastAsia"/>
                          <w:kern w:val="0"/>
                          <w:szCs w:val="21"/>
                        </w:rPr>
                        <w:t>第二条＞</w:t>
                      </w:r>
                      <w:r w:rsidRPr="008B3613">
                        <w:rPr>
                          <w:rFonts w:ascii="ＭＳ 明朝" w:hAnsi="Times New Roman" w:cs="ＭＳ 明朝" w:hint="eastAsia"/>
                          <w:color w:val="000000"/>
                          <w:kern w:val="0"/>
                          <w:szCs w:val="21"/>
                        </w:rPr>
                        <w:t xml:space="preserve">　</w:t>
                      </w:r>
                    </w:p>
                  </w:txbxContent>
                </v:textbox>
                <w10:wrap anchorx="margin"/>
              </v:shape>
            </w:pict>
          </mc:Fallback>
        </mc:AlternateContent>
      </w:r>
    </w:p>
    <w:p w14:paraId="0DE7EF33" w14:textId="77777777" w:rsidR="00F22EFC" w:rsidRDefault="00F22EFC"/>
    <w:p w14:paraId="15D039B1" w14:textId="77777777" w:rsidR="00F22EFC" w:rsidRDefault="00F22EFC"/>
    <w:p w14:paraId="7041FDAF" w14:textId="77777777" w:rsidR="00F22EFC" w:rsidRDefault="00F22EFC"/>
    <w:p w14:paraId="2EAE203B" w14:textId="77777777" w:rsidR="00F22EFC" w:rsidRDefault="00F22EFC"/>
    <w:p w14:paraId="6917426F" w14:textId="77777777" w:rsidR="00BC7395" w:rsidRDefault="00BC7395"/>
    <w:p w14:paraId="3C5C95B5" w14:textId="77777777" w:rsidR="00F22EFC" w:rsidRDefault="00F22EFC" w:rsidP="00F22EFC"/>
    <w:p w14:paraId="46E8247C" w14:textId="77777777" w:rsidR="004C435E" w:rsidRPr="00894F54" w:rsidRDefault="00F22EFC" w:rsidP="005A5858">
      <w:pPr>
        <w:pStyle w:val="a3"/>
        <w:numPr>
          <w:ilvl w:val="0"/>
          <w:numId w:val="11"/>
        </w:numPr>
        <w:ind w:leftChars="0"/>
      </w:pPr>
      <w:r w:rsidRPr="00894F54">
        <w:rPr>
          <w:rFonts w:hint="eastAsia"/>
        </w:rPr>
        <w:t>個々の行為</w:t>
      </w:r>
    </w:p>
    <w:p w14:paraId="52CC79D2" w14:textId="77777777" w:rsidR="00F22EFC" w:rsidRPr="00894F54" w:rsidRDefault="00F22EFC" w:rsidP="004C435E">
      <w:pPr>
        <w:pStyle w:val="a3"/>
        <w:ind w:leftChars="0" w:left="924"/>
      </w:pPr>
      <w:r w:rsidRPr="00894F54">
        <w:rPr>
          <w:rFonts w:hint="eastAsia"/>
        </w:rPr>
        <w:t>「いじめ」に当たるか否かの判断は、表面的・形式的にすることなく、いじめられた</w:t>
      </w:r>
      <w:r w:rsidR="00D11929" w:rsidRPr="00894F54">
        <w:rPr>
          <w:rFonts w:hint="eastAsia"/>
        </w:rPr>
        <w:t>児童</w:t>
      </w:r>
      <w:r w:rsidRPr="00894F54">
        <w:rPr>
          <w:rFonts w:hint="eastAsia"/>
        </w:rPr>
        <w:t>生徒の立場に立つことが必要である。</w:t>
      </w:r>
      <w:r w:rsidR="00781B08" w:rsidRPr="00894F54">
        <w:rPr>
          <w:rFonts w:hint="eastAsia"/>
        </w:rPr>
        <w:t>この際、いじめには、</w:t>
      </w:r>
      <w:r w:rsidR="004C435E" w:rsidRPr="00894F54">
        <w:rPr>
          <w:rFonts w:hint="eastAsia"/>
        </w:rPr>
        <w:t>多様な態様があることに鑑み、法の対象となるいじめに該当するか否かを判断するに当たり、「心身の苦痛を感じているもの」との要件</w:t>
      </w:r>
      <w:r w:rsidRPr="00894F54">
        <w:rPr>
          <w:rFonts w:hint="eastAsia"/>
        </w:rPr>
        <w:t>が限定して解釈されることのないよう努める。</w:t>
      </w:r>
    </w:p>
    <w:p w14:paraId="096A3FCA" w14:textId="77777777" w:rsidR="00F22EFC" w:rsidRPr="00894F54" w:rsidRDefault="00020EED" w:rsidP="00020EED">
      <w:pPr>
        <w:ind w:firstLineChars="50" w:firstLine="105"/>
      </w:pPr>
      <w:r>
        <w:rPr>
          <w:rFonts w:hint="eastAsia"/>
        </w:rPr>
        <w:t>(</w:t>
      </w:r>
      <w:r>
        <w:t>2)</w:t>
      </w:r>
      <w:r>
        <w:rPr>
          <w:rFonts w:hint="eastAsia"/>
        </w:rPr>
        <w:t xml:space="preserve"> </w:t>
      </w:r>
      <w:r>
        <w:t xml:space="preserve"> </w:t>
      </w:r>
      <w:r w:rsidR="00F22EFC" w:rsidRPr="00894F54">
        <w:rPr>
          <w:rFonts w:hint="eastAsia"/>
        </w:rPr>
        <w:t>いじめの認知</w:t>
      </w:r>
    </w:p>
    <w:p w14:paraId="4C1DDB55" w14:textId="27AF73E7" w:rsidR="00F22EFC" w:rsidRDefault="00F22EFC" w:rsidP="00F22EFC">
      <w:pPr>
        <w:pStyle w:val="a3"/>
        <w:ind w:leftChars="0" w:left="924"/>
      </w:pPr>
      <w:r w:rsidRPr="00894F54">
        <w:rPr>
          <w:rFonts w:hint="eastAsia"/>
        </w:rPr>
        <w:t>特定の教職員のみによることなく、</w:t>
      </w:r>
      <w:r w:rsidR="004C435E" w:rsidRPr="00894F54">
        <w:rPr>
          <w:rFonts w:hint="eastAsia"/>
        </w:rPr>
        <w:t>いじめ防止対策推進法第２２</w:t>
      </w:r>
      <w:r w:rsidRPr="00894F54">
        <w:rPr>
          <w:rFonts w:hint="eastAsia"/>
        </w:rPr>
        <w:t>条の</w:t>
      </w:r>
      <w:r w:rsidR="004C435E" w:rsidRPr="00894F54">
        <w:rPr>
          <w:rFonts w:hint="eastAsia"/>
        </w:rPr>
        <w:t>学校いじめ対策</w:t>
      </w:r>
      <w:r w:rsidR="003A48FD" w:rsidRPr="00894F54">
        <w:rPr>
          <w:rFonts w:hint="eastAsia"/>
        </w:rPr>
        <w:t>組織</w:t>
      </w:r>
      <w:r w:rsidRPr="00894F54">
        <w:rPr>
          <w:rFonts w:hint="eastAsia"/>
        </w:rPr>
        <w:t>を活用</w:t>
      </w:r>
      <w:r w:rsidR="003A48FD" w:rsidRPr="00894F54">
        <w:rPr>
          <w:rFonts w:hint="eastAsia"/>
        </w:rPr>
        <w:t>して行う</w:t>
      </w:r>
      <w:r w:rsidRPr="00894F54">
        <w:rPr>
          <w:rFonts w:hint="eastAsia"/>
        </w:rPr>
        <w:t>。</w:t>
      </w:r>
    </w:p>
    <w:p w14:paraId="10FE213D" w14:textId="77777777" w:rsidR="002575DE" w:rsidRPr="00894F54" w:rsidRDefault="002575DE" w:rsidP="00F22EFC">
      <w:pPr>
        <w:pStyle w:val="a3"/>
        <w:ind w:leftChars="0" w:left="924"/>
      </w:pPr>
    </w:p>
    <w:p w14:paraId="30743980" w14:textId="46281446" w:rsidR="00F22EFC" w:rsidRPr="00894F54" w:rsidRDefault="00F22EFC" w:rsidP="002575DE">
      <w:r w:rsidRPr="00894F54">
        <w:rPr>
          <w:rFonts w:hint="eastAsia"/>
        </w:rPr>
        <w:lastRenderedPageBreak/>
        <w:t>（3）</w:t>
      </w:r>
      <w:r w:rsidR="00020EED">
        <w:rPr>
          <w:rFonts w:hint="eastAsia"/>
        </w:rPr>
        <w:t xml:space="preserve"> </w:t>
      </w:r>
      <w:r w:rsidRPr="00894F54">
        <w:rPr>
          <w:rFonts w:hint="eastAsia"/>
        </w:rPr>
        <w:t>物理的な影響</w:t>
      </w:r>
    </w:p>
    <w:p w14:paraId="75CEB35F" w14:textId="77777777" w:rsidR="00F22EFC" w:rsidRPr="00894F54" w:rsidRDefault="00F22EFC" w:rsidP="00F22EFC">
      <w:r w:rsidRPr="00894F54">
        <w:rPr>
          <w:rFonts w:hint="eastAsia"/>
        </w:rPr>
        <w:t xml:space="preserve">　　　　身体的な影響のほか、金品をたかられたり、隠されたり、嫌なことを無理矢理させられたりすることな</w:t>
      </w:r>
    </w:p>
    <w:p w14:paraId="15C4357B" w14:textId="77777777" w:rsidR="00F22EFC" w:rsidRPr="00894F54" w:rsidRDefault="00F22EFC" w:rsidP="00F22EFC">
      <w:pPr>
        <w:ind w:leftChars="400" w:left="840"/>
      </w:pPr>
      <w:r w:rsidRPr="00894F54">
        <w:rPr>
          <w:rFonts w:hint="eastAsia"/>
        </w:rPr>
        <w:t>どを意味する。</w:t>
      </w:r>
      <w:r w:rsidR="00D11929" w:rsidRPr="00894F54">
        <w:rPr>
          <w:rFonts w:hint="eastAsia"/>
        </w:rPr>
        <w:t>けんかやふざけ合いであっても、背景にある事情の調査を行う等</w:t>
      </w:r>
      <w:r w:rsidR="003A48FD" w:rsidRPr="00894F54">
        <w:rPr>
          <w:rFonts w:hint="eastAsia"/>
        </w:rPr>
        <w:t>、</w:t>
      </w:r>
      <w:r w:rsidRPr="00894F54">
        <w:rPr>
          <w:rFonts w:hint="eastAsia"/>
        </w:rPr>
        <w:t>いじめられた生徒の感じる被害性に着目し</w:t>
      </w:r>
      <w:r w:rsidR="00D11929" w:rsidRPr="00894F54">
        <w:rPr>
          <w:rFonts w:hint="eastAsia"/>
        </w:rPr>
        <w:t>、いじめか否かを</w:t>
      </w:r>
      <w:r w:rsidR="003A48FD" w:rsidRPr="00894F54">
        <w:rPr>
          <w:rFonts w:hint="eastAsia"/>
        </w:rPr>
        <w:t>判断する</w:t>
      </w:r>
      <w:r w:rsidRPr="00894F54">
        <w:rPr>
          <w:rFonts w:hint="eastAsia"/>
        </w:rPr>
        <w:t>。</w:t>
      </w:r>
    </w:p>
    <w:p w14:paraId="23446DCD" w14:textId="77777777" w:rsidR="00F22EFC" w:rsidRPr="00894F54" w:rsidRDefault="00020EED" w:rsidP="002575DE">
      <w:pPr>
        <w:ind w:firstLineChars="50" w:firstLine="105"/>
      </w:pPr>
      <w:r>
        <w:rPr>
          <w:rFonts w:hint="eastAsia"/>
        </w:rPr>
        <w:t>(</w:t>
      </w:r>
      <w:r>
        <w:t>4)</w:t>
      </w:r>
      <w:r>
        <w:rPr>
          <w:rFonts w:hint="eastAsia"/>
        </w:rPr>
        <w:t xml:space="preserve"> </w:t>
      </w:r>
      <w:r>
        <w:t xml:space="preserve"> </w:t>
      </w:r>
      <w:r w:rsidR="00F22EFC" w:rsidRPr="00894F54">
        <w:rPr>
          <w:rFonts w:hint="eastAsia"/>
        </w:rPr>
        <w:t>具体的ないじめの態様</w:t>
      </w:r>
    </w:p>
    <w:p w14:paraId="13351B35" w14:textId="77777777" w:rsidR="00F22EFC" w:rsidRPr="00894F54" w:rsidRDefault="00F22EFC" w:rsidP="00F22EFC">
      <w:pPr>
        <w:pStyle w:val="a3"/>
        <w:numPr>
          <w:ilvl w:val="2"/>
          <w:numId w:val="1"/>
        </w:numPr>
        <w:ind w:leftChars="0"/>
      </w:pPr>
      <w:r w:rsidRPr="00894F54">
        <w:rPr>
          <w:rFonts w:hint="eastAsia"/>
        </w:rPr>
        <w:t>冷やかしやからかい、悪口や脅し文句、嫌なことを言われる</w:t>
      </w:r>
    </w:p>
    <w:p w14:paraId="77616989" w14:textId="77777777" w:rsidR="00F22EFC" w:rsidRPr="00894F54" w:rsidRDefault="00F22EFC" w:rsidP="00F22EFC">
      <w:pPr>
        <w:pStyle w:val="a3"/>
        <w:numPr>
          <w:ilvl w:val="2"/>
          <w:numId w:val="1"/>
        </w:numPr>
        <w:ind w:leftChars="0"/>
      </w:pPr>
      <w:r w:rsidRPr="00894F54">
        <w:rPr>
          <w:rFonts w:hint="eastAsia"/>
        </w:rPr>
        <w:t>仲間外れ、集団による無視をされる</w:t>
      </w:r>
    </w:p>
    <w:p w14:paraId="6F1AB031" w14:textId="77777777" w:rsidR="00F22EFC" w:rsidRPr="00894F54" w:rsidRDefault="00F22EFC" w:rsidP="00F22EFC">
      <w:pPr>
        <w:pStyle w:val="a3"/>
        <w:numPr>
          <w:ilvl w:val="2"/>
          <w:numId w:val="1"/>
        </w:numPr>
        <w:ind w:leftChars="0"/>
      </w:pPr>
      <w:r w:rsidRPr="00894F54">
        <w:rPr>
          <w:rFonts w:hint="eastAsia"/>
        </w:rPr>
        <w:t>ぶつかられたり、叩かれたり、蹴られたりする</w:t>
      </w:r>
    </w:p>
    <w:p w14:paraId="6DE638B7" w14:textId="77777777" w:rsidR="00F22EFC" w:rsidRPr="00894F54" w:rsidRDefault="00F22EFC" w:rsidP="00F22EFC">
      <w:pPr>
        <w:pStyle w:val="a3"/>
        <w:numPr>
          <w:ilvl w:val="2"/>
          <w:numId w:val="1"/>
        </w:numPr>
        <w:ind w:leftChars="0"/>
      </w:pPr>
      <w:r w:rsidRPr="00894F54">
        <w:rPr>
          <w:rFonts w:hint="eastAsia"/>
        </w:rPr>
        <w:t>金品をたかられる、物を隠されたり、盗まれたり、壊されたり、捨てられたりする</w:t>
      </w:r>
    </w:p>
    <w:p w14:paraId="341ABA7E" w14:textId="77777777" w:rsidR="00F22EFC" w:rsidRPr="00894F54" w:rsidRDefault="00F22EFC" w:rsidP="00F22EFC">
      <w:pPr>
        <w:pStyle w:val="a3"/>
        <w:numPr>
          <w:ilvl w:val="2"/>
          <w:numId w:val="1"/>
        </w:numPr>
        <w:ind w:leftChars="0"/>
      </w:pPr>
      <w:r w:rsidRPr="00894F54">
        <w:rPr>
          <w:rFonts w:hint="eastAsia"/>
        </w:rPr>
        <w:t>嫌なことや恥ずかし</w:t>
      </w:r>
      <w:r w:rsidR="004B0A3B" w:rsidRPr="00894F54">
        <w:rPr>
          <w:rFonts w:hint="eastAsia"/>
        </w:rPr>
        <w:t>い</w:t>
      </w:r>
      <w:r w:rsidRPr="00894F54">
        <w:rPr>
          <w:rFonts w:hint="eastAsia"/>
        </w:rPr>
        <w:t>こと、危険なことをされたり、させられたりする</w:t>
      </w:r>
    </w:p>
    <w:p w14:paraId="007150EA" w14:textId="77777777" w:rsidR="00F22EFC" w:rsidRPr="00894F54" w:rsidRDefault="00F22EFC" w:rsidP="00F22EFC">
      <w:pPr>
        <w:pStyle w:val="a3"/>
        <w:numPr>
          <w:ilvl w:val="2"/>
          <w:numId w:val="1"/>
        </w:numPr>
        <w:ind w:leftChars="0"/>
      </w:pPr>
      <w:r w:rsidRPr="00894F54">
        <w:rPr>
          <w:rFonts w:hint="eastAsia"/>
        </w:rPr>
        <w:t>パソコンや携帯電話等で誹謗中傷や嫌なことをされる</w:t>
      </w:r>
    </w:p>
    <w:p w14:paraId="1639CC05" w14:textId="77777777" w:rsidR="00F22EFC" w:rsidRPr="00894F54" w:rsidRDefault="00020EED" w:rsidP="002575DE">
      <w:pPr>
        <w:ind w:firstLineChars="50" w:firstLine="105"/>
      </w:pPr>
      <w:r>
        <w:rPr>
          <w:rFonts w:hint="eastAsia"/>
        </w:rPr>
        <w:t>(</w:t>
      </w:r>
      <w:r>
        <w:t>5)</w:t>
      </w:r>
      <w:r>
        <w:rPr>
          <w:rFonts w:hint="eastAsia"/>
        </w:rPr>
        <w:t xml:space="preserve"> </w:t>
      </w:r>
      <w:r>
        <w:t xml:space="preserve"> </w:t>
      </w:r>
      <w:r w:rsidR="00F22EFC" w:rsidRPr="00894F54">
        <w:rPr>
          <w:rFonts w:hint="eastAsia"/>
        </w:rPr>
        <w:t>重大な事案</w:t>
      </w:r>
    </w:p>
    <w:p w14:paraId="42549955" w14:textId="77777777" w:rsidR="00F22EFC" w:rsidRPr="00894F54" w:rsidRDefault="00F22EFC" w:rsidP="00F22EFC">
      <w:pPr>
        <w:ind w:left="840" w:hangingChars="400" w:hanging="840"/>
      </w:pPr>
      <w:r w:rsidRPr="00894F54">
        <w:rPr>
          <w:rFonts w:hint="eastAsia"/>
        </w:rPr>
        <w:t xml:space="preserve">　　　　「いじ</w:t>
      </w:r>
      <w:r w:rsidR="00D11929" w:rsidRPr="00894F54">
        <w:rPr>
          <w:rFonts w:hint="eastAsia"/>
        </w:rPr>
        <w:t>め」の中には、犯罪行為として取り扱われるべきと認められ</w:t>
      </w:r>
      <w:r w:rsidRPr="00894F54">
        <w:rPr>
          <w:rFonts w:hint="eastAsia"/>
        </w:rPr>
        <w:t>早期に警察に相談することが重要なもの、</w:t>
      </w:r>
      <w:r w:rsidR="00D11929" w:rsidRPr="00894F54">
        <w:rPr>
          <w:rFonts w:hint="eastAsia"/>
        </w:rPr>
        <w:t>児童生徒の生命、</w:t>
      </w:r>
      <w:r w:rsidRPr="00894F54">
        <w:rPr>
          <w:rFonts w:hint="eastAsia"/>
        </w:rPr>
        <w:t>身体又は財産に重大な被害が生じるようなものなど直ちに警察に通報することが必要なものも含まれる。</w:t>
      </w:r>
    </w:p>
    <w:p w14:paraId="428B3C17" w14:textId="77777777" w:rsidR="009863C4" w:rsidRPr="00BC7395" w:rsidRDefault="009863C4">
      <w:pPr>
        <w:rPr>
          <w:color w:val="0070C0"/>
        </w:rPr>
      </w:pPr>
    </w:p>
    <w:p w14:paraId="728D1738" w14:textId="77777777" w:rsidR="009863C4" w:rsidRDefault="009863C4"/>
    <w:p w14:paraId="29C0A985" w14:textId="77777777" w:rsidR="009863C4" w:rsidRPr="00020EED" w:rsidRDefault="009863C4">
      <w:pPr>
        <w:rPr>
          <w:sz w:val="24"/>
          <w:szCs w:val="24"/>
        </w:rPr>
      </w:pPr>
      <w:r w:rsidRPr="00020EED">
        <w:rPr>
          <w:rFonts w:hint="eastAsia"/>
          <w:sz w:val="24"/>
          <w:szCs w:val="24"/>
        </w:rPr>
        <w:t>第2　いじめ防止等のための対策</w:t>
      </w:r>
    </w:p>
    <w:p w14:paraId="5F3415A0" w14:textId="77777777" w:rsidR="000E34FC" w:rsidRPr="00894F54" w:rsidRDefault="000E34FC">
      <w:r w:rsidRPr="00894F54">
        <w:rPr>
          <w:rFonts w:hint="eastAsia"/>
        </w:rPr>
        <w:t>○基本的な考え方</w:t>
      </w:r>
    </w:p>
    <w:p w14:paraId="6C2E91CF" w14:textId="77777777" w:rsidR="000E34FC" w:rsidRPr="00894F54" w:rsidRDefault="00CC44B6" w:rsidP="00B314E9">
      <w:pPr>
        <w:ind w:firstLineChars="100" w:firstLine="210"/>
      </w:pPr>
      <w:r w:rsidRPr="00894F54">
        <w:rPr>
          <w:rFonts w:hint="eastAsia"/>
        </w:rPr>
        <w:t>いじめ問題は、未然防止に取り組むことが最も重要である。</w:t>
      </w:r>
      <w:r w:rsidR="000E34FC" w:rsidRPr="00894F54">
        <w:rPr>
          <w:rFonts w:hint="eastAsia"/>
        </w:rPr>
        <w:t>そのためには、全ての教職員が「いじめは、どの学校にも、どの子</w:t>
      </w:r>
      <w:r w:rsidRPr="00894F54">
        <w:rPr>
          <w:rFonts w:hint="eastAsia"/>
        </w:rPr>
        <w:t>ども</w:t>
      </w:r>
      <w:r w:rsidR="000E34FC" w:rsidRPr="00894F54">
        <w:rPr>
          <w:rFonts w:hint="eastAsia"/>
        </w:rPr>
        <w:t>にも起こり得る」という認識を持って真摯に取り組む必要がある</w:t>
      </w:r>
      <w:r w:rsidR="004B0A3B" w:rsidRPr="00894F54">
        <w:rPr>
          <w:rFonts w:hint="eastAsia"/>
        </w:rPr>
        <w:t>。</w:t>
      </w:r>
    </w:p>
    <w:p w14:paraId="519CA79C" w14:textId="77777777" w:rsidR="00337AA7" w:rsidRPr="00CC44B6" w:rsidRDefault="00337AA7">
      <w:pPr>
        <w:rPr>
          <w:color w:val="FF0000"/>
        </w:rPr>
      </w:pPr>
    </w:p>
    <w:p w14:paraId="01D6FDCB" w14:textId="77777777" w:rsidR="00BC7395" w:rsidRDefault="00BC7395">
      <w:r>
        <w:rPr>
          <w:rFonts w:hint="eastAsia"/>
        </w:rPr>
        <w:t>○いじめの未然防止</w:t>
      </w:r>
    </w:p>
    <w:p w14:paraId="2FD2FA5D" w14:textId="77777777" w:rsidR="00BC7395" w:rsidRPr="001F6364" w:rsidRDefault="00BC7395" w:rsidP="00BC7395">
      <w:pPr>
        <w:pStyle w:val="a3"/>
        <w:numPr>
          <w:ilvl w:val="0"/>
          <w:numId w:val="3"/>
        </w:numPr>
        <w:overflowPunct w:val="0"/>
        <w:ind w:leftChars="0" w:left="525" w:hanging="315"/>
        <w:textAlignment w:val="baseline"/>
        <w:rPr>
          <w:rFonts w:ascii="ＭＳ 明朝" w:hAnsi="Times New Roman"/>
          <w:color w:val="000000"/>
          <w:spacing w:val="2"/>
          <w:kern w:val="0"/>
          <w:szCs w:val="21"/>
        </w:rPr>
      </w:pPr>
      <w:r>
        <w:rPr>
          <w:rFonts w:hint="eastAsia"/>
        </w:rPr>
        <w:t>全ての児童生徒を対象に「いじめは決して許されない」という意識の醸成を図り、いじめを生まない学校づくりに向け、校内の指導体制を確立し、家庭・地域との連携を強化していく。</w:t>
      </w:r>
    </w:p>
    <w:p w14:paraId="4BDB7C4E" w14:textId="77777777" w:rsidR="00BC7395" w:rsidRPr="001F6364" w:rsidRDefault="00BC7395" w:rsidP="00BC7395">
      <w:pPr>
        <w:pStyle w:val="a3"/>
        <w:numPr>
          <w:ilvl w:val="0"/>
          <w:numId w:val="3"/>
        </w:numPr>
        <w:overflowPunct w:val="0"/>
        <w:ind w:leftChars="0" w:left="525" w:hanging="315"/>
        <w:textAlignment w:val="baseline"/>
        <w:rPr>
          <w:rFonts w:ascii="ＭＳ 明朝" w:hAnsi="Times New Roman"/>
          <w:color w:val="000000"/>
          <w:spacing w:val="2"/>
          <w:kern w:val="0"/>
          <w:szCs w:val="21"/>
        </w:rPr>
      </w:pPr>
      <w:r w:rsidRPr="001F6364">
        <w:rPr>
          <w:rFonts w:ascii="Times New Roman" w:hAnsi="Times New Roman" w:cs="ＭＳ 明朝" w:hint="eastAsia"/>
          <w:color w:val="000000"/>
          <w:kern w:val="0"/>
          <w:szCs w:val="21"/>
        </w:rPr>
        <w:t>児童生徒が発する小さなサインを見逃さず、いじめの兆候を早期に把握し、積極的ないじめの認知に努める。</w:t>
      </w:r>
    </w:p>
    <w:p w14:paraId="3E3CA7DC" w14:textId="77777777" w:rsidR="00BC7395" w:rsidRPr="001F6364" w:rsidRDefault="00BC7395" w:rsidP="00BC7395">
      <w:pPr>
        <w:pStyle w:val="a3"/>
        <w:numPr>
          <w:ilvl w:val="0"/>
          <w:numId w:val="3"/>
        </w:numPr>
        <w:overflowPunct w:val="0"/>
        <w:ind w:leftChars="0" w:left="525" w:hanging="315"/>
        <w:textAlignment w:val="baseline"/>
        <w:rPr>
          <w:rFonts w:ascii="ＭＳ 明朝" w:hAnsi="Times New Roman"/>
          <w:color w:val="000000"/>
          <w:spacing w:val="2"/>
          <w:kern w:val="0"/>
          <w:szCs w:val="21"/>
        </w:rPr>
      </w:pPr>
      <w:r w:rsidRPr="001F6364">
        <w:rPr>
          <w:rFonts w:ascii="Times New Roman" w:hAnsi="Times New Roman" w:cs="ＭＳ 明朝" w:hint="eastAsia"/>
          <w:color w:val="000000"/>
          <w:kern w:val="0"/>
          <w:szCs w:val="21"/>
        </w:rPr>
        <w:t>教職員の言動が、児童生徒を傷つけたり、他の児童生徒によるいじめを助長したりすることがないよう、指導の在り方に細心の注意を払う。</w:t>
      </w:r>
    </w:p>
    <w:p w14:paraId="38006F80" w14:textId="77777777" w:rsidR="00BC7395" w:rsidRPr="00370BA9" w:rsidRDefault="00BC7395" w:rsidP="00BC7395">
      <w:pPr>
        <w:pStyle w:val="a3"/>
        <w:numPr>
          <w:ilvl w:val="0"/>
          <w:numId w:val="3"/>
        </w:numPr>
        <w:overflowPunct w:val="0"/>
        <w:ind w:leftChars="0" w:left="525" w:hanging="315"/>
        <w:textAlignment w:val="baseline"/>
        <w:rPr>
          <w:rFonts w:ascii="ＭＳ 明朝" w:hAnsi="Times New Roman"/>
          <w:color w:val="000000"/>
          <w:spacing w:val="2"/>
          <w:kern w:val="0"/>
          <w:szCs w:val="21"/>
        </w:rPr>
      </w:pPr>
      <w:r>
        <w:rPr>
          <w:rFonts w:hint="eastAsia"/>
        </w:rPr>
        <w:t>いじめに対して、はやし立てたり面白がったり、暗黙の了解を与える「観衆」や「傍観者」の中からいじめを抑止する「仲裁者」や、誰かに相談する勇気や環境を醸成する。</w:t>
      </w:r>
    </w:p>
    <w:p w14:paraId="03C24D68" w14:textId="77777777" w:rsidR="00370BA9" w:rsidRPr="00894F54" w:rsidRDefault="00370BA9" w:rsidP="00370BA9">
      <w:pPr>
        <w:pStyle w:val="a3"/>
        <w:numPr>
          <w:ilvl w:val="0"/>
          <w:numId w:val="3"/>
        </w:numPr>
        <w:ind w:leftChars="0" w:left="567" w:hanging="357"/>
      </w:pPr>
      <w:r w:rsidRPr="00894F54">
        <w:rPr>
          <w:rFonts w:hint="eastAsia"/>
        </w:rPr>
        <w:t>ネット上のいじめについては、様々な学習機会を利用し、情報を発信する責任と情報の必要性を判断する能力を身に付ける情報モラル教育を行う。教職員は、生徒のSNS等の利用実態やその中での人間関係の把握に努める。</w:t>
      </w:r>
    </w:p>
    <w:p w14:paraId="50204255" w14:textId="77777777" w:rsidR="00BC7395" w:rsidRPr="00BC7395" w:rsidRDefault="00BC7395"/>
    <w:p w14:paraId="009D8F86" w14:textId="77777777" w:rsidR="00F36406" w:rsidRPr="00894F54" w:rsidRDefault="00FD2148">
      <w:r w:rsidRPr="00894F54">
        <w:rPr>
          <w:rFonts w:hint="eastAsia"/>
        </w:rPr>
        <w:t>○いじめの早期発見</w:t>
      </w:r>
    </w:p>
    <w:p w14:paraId="3797B696" w14:textId="77777777" w:rsidR="00FD2148" w:rsidRPr="00894F54" w:rsidRDefault="00FD2148">
      <w:r w:rsidRPr="00894F54">
        <w:rPr>
          <w:rFonts w:hint="eastAsia"/>
        </w:rPr>
        <w:t xml:space="preserve">　</w:t>
      </w:r>
      <w:r w:rsidR="004B0A3B" w:rsidRPr="00894F54">
        <w:rPr>
          <w:rFonts w:hint="eastAsia"/>
        </w:rPr>
        <w:t>すべての教職員が連携</w:t>
      </w:r>
      <w:r w:rsidR="00CC44B6" w:rsidRPr="00894F54">
        <w:rPr>
          <w:rFonts w:hint="eastAsia"/>
        </w:rPr>
        <w:t>し、児童生徒の</w:t>
      </w:r>
      <w:r w:rsidR="00D618B2" w:rsidRPr="00894F54">
        <w:rPr>
          <w:rFonts w:hint="eastAsia"/>
        </w:rPr>
        <w:t>ささいな変化に気付くよう</w:t>
      </w:r>
      <w:r w:rsidR="00CC44B6" w:rsidRPr="00894F54">
        <w:rPr>
          <w:rFonts w:hint="eastAsia"/>
        </w:rPr>
        <w:t>観察</w:t>
      </w:r>
      <w:r w:rsidR="00AA4F5F" w:rsidRPr="00894F54">
        <w:rPr>
          <w:rFonts w:hint="eastAsia"/>
        </w:rPr>
        <w:t>し、相談しやすい雰囲気を作る</w:t>
      </w:r>
      <w:r w:rsidR="00D618B2" w:rsidRPr="00894F54">
        <w:rPr>
          <w:rFonts w:hint="eastAsia"/>
        </w:rPr>
        <w:t>。また、</w:t>
      </w:r>
      <w:r w:rsidRPr="00894F54">
        <w:rPr>
          <w:rFonts w:hint="eastAsia"/>
        </w:rPr>
        <w:t>定期的な</w:t>
      </w:r>
      <w:r w:rsidR="00CC44B6" w:rsidRPr="00894F54">
        <w:rPr>
          <w:rFonts w:hint="eastAsia"/>
        </w:rPr>
        <w:t>アンケート調査による状況の把握</w:t>
      </w:r>
      <w:r w:rsidR="009C435A" w:rsidRPr="00894F54">
        <w:rPr>
          <w:rFonts w:hint="eastAsia"/>
        </w:rPr>
        <w:t>、</w:t>
      </w:r>
      <w:r w:rsidR="00AA4F5F" w:rsidRPr="00894F54">
        <w:rPr>
          <w:rFonts w:hint="eastAsia"/>
        </w:rPr>
        <w:t>スクールカウンセラーやスクールソーシャルワーカーに相談できる</w:t>
      </w:r>
      <w:r w:rsidR="009C435A" w:rsidRPr="00894F54">
        <w:rPr>
          <w:rFonts w:hint="eastAsia"/>
        </w:rPr>
        <w:t>体制</w:t>
      </w:r>
      <w:r w:rsidR="00D618B2" w:rsidRPr="00894F54">
        <w:rPr>
          <w:rFonts w:hint="eastAsia"/>
        </w:rPr>
        <w:t>を作り</w:t>
      </w:r>
      <w:r w:rsidRPr="00894F54">
        <w:rPr>
          <w:rFonts w:hint="eastAsia"/>
        </w:rPr>
        <w:t>、いじめの早期発見に努める。</w:t>
      </w:r>
      <w:r w:rsidR="00AA4F5F" w:rsidRPr="00894F54">
        <w:rPr>
          <w:rFonts w:hint="eastAsia"/>
        </w:rPr>
        <w:t>教職員が</w:t>
      </w:r>
      <w:r w:rsidRPr="00894F54">
        <w:rPr>
          <w:rFonts w:hint="eastAsia"/>
        </w:rPr>
        <w:t>必要であると判断した場合</w:t>
      </w:r>
      <w:r w:rsidR="00D618B2" w:rsidRPr="00894F54">
        <w:rPr>
          <w:rFonts w:hint="eastAsia"/>
        </w:rPr>
        <w:t>は</w:t>
      </w:r>
      <w:r w:rsidRPr="00894F54">
        <w:rPr>
          <w:rFonts w:hint="eastAsia"/>
        </w:rPr>
        <w:t>、児童生徒</w:t>
      </w:r>
      <w:r w:rsidR="00FA2531" w:rsidRPr="00894F54">
        <w:rPr>
          <w:rFonts w:hint="eastAsia"/>
        </w:rPr>
        <w:t>等へ</w:t>
      </w:r>
      <w:r w:rsidRPr="00894F54">
        <w:rPr>
          <w:rFonts w:hint="eastAsia"/>
        </w:rPr>
        <w:t>の聞き取りや調査を行い、組織で対応にあたる。</w:t>
      </w:r>
    </w:p>
    <w:p w14:paraId="52446718" w14:textId="77777777" w:rsidR="009C435A" w:rsidRPr="009C435A" w:rsidRDefault="00370BA9">
      <w:pPr>
        <w:rPr>
          <w:u w:val="single"/>
        </w:rPr>
      </w:pPr>
      <w:r>
        <w:rPr>
          <w:rFonts w:hint="eastAsia"/>
          <w:color w:val="FF0000"/>
        </w:rPr>
        <w:t xml:space="preserve">　</w:t>
      </w:r>
    </w:p>
    <w:p w14:paraId="2533D76A" w14:textId="77777777" w:rsidR="00F36406" w:rsidRDefault="00F36406">
      <w:r>
        <w:rPr>
          <w:rFonts w:hint="eastAsia"/>
        </w:rPr>
        <w:lastRenderedPageBreak/>
        <w:t>○いじめに対する措置</w:t>
      </w:r>
    </w:p>
    <w:p w14:paraId="50DBD33A" w14:textId="27DA0A66" w:rsidR="00B147C6" w:rsidRDefault="00436D91" w:rsidP="00B147C6">
      <w:pPr>
        <w:widowControl/>
        <w:ind w:leftChars="100" w:left="630" w:hangingChars="200" w:hanging="420"/>
        <w:jc w:val="left"/>
        <w:rPr>
          <w:strike/>
        </w:rPr>
      </w:pPr>
      <w:r>
        <w:rPr>
          <w:rFonts w:hint="eastAsia"/>
        </w:rPr>
        <w:t xml:space="preserve">①　</w:t>
      </w:r>
      <w:r w:rsidR="00337AA7" w:rsidRPr="003C5033">
        <w:rPr>
          <w:rFonts w:hint="eastAsia"/>
        </w:rPr>
        <w:t>いじめの発見</w:t>
      </w:r>
      <w:r w:rsidR="00337AA7">
        <w:rPr>
          <w:rFonts w:hint="eastAsia"/>
        </w:rPr>
        <w:t>・通報を受けた場合</w:t>
      </w:r>
      <w:r w:rsidR="00FD2148">
        <w:rPr>
          <w:rFonts w:hint="eastAsia"/>
        </w:rPr>
        <w:t>、</w:t>
      </w:r>
      <w:r w:rsidR="00920774" w:rsidRPr="003C5033">
        <w:rPr>
          <w:rFonts w:hint="eastAsia"/>
        </w:rPr>
        <w:t>速やかに「いじめ</w:t>
      </w:r>
      <w:r w:rsidR="00397653">
        <w:rPr>
          <w:rFonts w:hint="eastAsia"/>
        </w:rPr>
        <w:t>・ハラスメント</w:t>
      </w:r>
      <w:r w:rsidR="00920774" w:rsidRPr="003C5033">
        <w:rPr>
          <w:rFonts w:hint="eastAsia"/>
        </w:rPr>
        <w:t>防止対策委員会」を開</w:t>
      </w:r>
      <w:r w:rsidR="00920774">
        <w:rPr>
          <w:rFonts w:hint="eastAsia"/>
        </w:rPr>
        <w:t>く。</w:t>
      </w:r>
      <w:r w:rsidR="001B0380">
        <w:rPr>
          <w:rFonts w:hint="eastAsia"/>
        </w:rPr>
        <w:t>関係する</w:t>
      </w:r>
      <w:r w:rsidR="00C41F93" w:rsidRPr="001B0380">
        <w:rPr>
          <w:rFonts w:hint="eastAsia"/>
        </w:rPr>
        <w:t>児童生徒への聞き取りや調査による情報</w:t>
      </w:r>
      <w:r w:rsidR="00AA4F5F" w:rsidRPr="001B0380">
        <w:rPr>
          <w:rFonts w:hint="eastAsia"/>
        </w:rPr>
        <w:t>の</w:t>
      </w:r>
      <w:r w:rsidR="00C41F93" w:rsidRPr="001B0380">
        <w:rPr>
          <w:rFonts w:hint="eastAsia"/>
        </w:rPr>
        <w:t>収集</w:t>
      </w:r>
      <w:r w:rsidR="00920774" w:rsidRPr="001B0380">
        <w:rPr>
          <w:rFonts w:hint="eastAsia"/>
        </w:rPr>
        <w:t>及び</w:t>
      </w:r>
      <w:r w:rsidR="00C41F93" w:rsidRPr="001B0380">
        <w:rPr>
          <w:rFonts w:hint="eastAsia"/>
        </w:rPr>
        <w:t>共有を行い、</w:t>
      </w:r>
      <w:r w:rsidR="00920774" w:rsidRPr="001B0380">
        <w:rPr>
          <w:rFonts w:hint="eastAsia"/>
        </w:rPr>
        <w:t>いじめかどうかの判断をする</w:t>
      </w:r>
      <w:r w:rsidR="00C41F93" w:rsidRPr="001B0380">
        <w:rPr>
          <w:rFonts w:hint="eastAsia"/>
        </w:rPr>
        <w:t>。</w:t>
      </w:r>
    </w:p>
    <w:p w14:paraId="1C432A1F" w14:textId="77777777" w:rsidR="00337AA7" w:rsidRPr="00B147C6" w:rsidRDefault="00337AA7" w:rsidP="00B147C6">
      <w:pPr>
        <w:widowControl/>
        <w:ind w:leftChars="100" w:left="630" w:hangingChars="200" w:hanging="420"/>
        <w:jc w:val="left"/>
        <w:rPr>
          <w:strike/>
        </w:rPr>
      </w:pPr>
      <w:r w:rsidRPr="00C41F93">
        <w:rPr>
          <w:noProof/>
        </w:rPr>
        <mc:AlternateContent>
          <mc:Choice Requires="wps">
            <w:drawing>
              <wp:anchor distT="0" distB="0" distL="114300" distR="114300" simplePos="0" relativeHeight="251661312" behindDoc="0" locked="0" layoutInCell="1" allowOverlap="1" wp14:anchorId="0A26767E" wp14:editId="009C8337">
                <wp:simplePos x="0" y="0"/>
                <wp:positionH relativeFrom="column">
                  <wp:posOffset>276225</wp:posOffset>
                </wp:positionH>
                <wp:positionV relativeFrom="paragraph">
                  <wp:posOffset>238125</wp:posOffset>
                </wp:positionV>
                <wp:extent cx="5934075" cy="786765"/>
                <wp:effectExtent l="9525" t="9525" r="9525" b="13335"/>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86765"/>
                        </a:xfrm>
                        <a:prstGeom prst="rect">
                          <a:avLst/>
                        </a:prstGeom>
                        <a:solidFill>
                          <a:srgbClr val="FFFFFF"/>
                        </a:solidFill>
                        <a:ln w="9525">
                          <a:solidFill>
                            <a:srgbClr val="000000"/>
                          </a:solidFill>
                          <a:miter lim="800000"/>
                          <a:headEnd/>
                          <a:tailEnd/>
                        </a:ln>
                      </wps:spPr>
                      <wps:txbx>
                        <w:txbxContent>
                          <w:p w14:paraId="6A711B35" w14:textId="77777777" w:rsidR="002322BC" w:rsidRDefault="002322BC" w:rsidP="00337AA7">
                            <w:pPr>
                              <w:ind w:firstLine="210"/>
                              <w:jc w:val="left"/>
                            </w:pPr>
                            <w:r>
                              <w:rPr>
                                <w:rFonts w:hint="eastAsia"/>
                              </w:rPr>
                              <w:t>「</w:t>
                            </w:r>
                            <w:r>
                              <w:t>いじめ防止対策委員会」</w:t>
                            </w:r>
                          </w:p>
                          <w:p w14:paraId="28B81CCE" w14:textId="77777777" w:rsidR="00397653" w:rsidRDefault="00436D91" w:rsidP="002575DE">
                            <w:pPr>
                              <w:jc w:val="left"/>
                            </w:pPr>
                            <w:r>
                              <w:rPr>
                                <w:rFonts w:hint="eastAsia"/>
                              </w:rPr>
                              <w:t>校長、教頭</w:t>
                            </w:r>
                            <w:r w:rsidR="00337AA7">
                              <w:rPr>
                                <w:rFonts w:hint="eastAsia"/>
                              </w:rPr>
                              <w:t>、</w:t>
                            </w:r>
                            <w:r w:rsidR="00397653">
                              <w:rPr>
                                <w:rFonts w:hint="eastAsia"/>
                              </w:rPr>
                              <w:t>事務長、</w:t>
                            </w:r>
                            <w:r w:rsidR="00337AA7">
                              <w:rPr>
                                <w:rFonts w:hint="eastAsia"/>
                              </w:rPr>
                              <w:t>主幹教諭（学部主事）、生徒指導主任、教育相談主任</w:t>
                            </w:r>
                            <w:r w:rsidR="00337AA7" w:rsidRPr="00436D91">
                              <w:rPr>
                                <w:rFonts w:hint="eastAsia"/>
                              </w:rPr>
                              <w:t>、</w:t>
                            </w:r>
                            <w:r w:rsidR="00337AA7">
                              <w:rPr>
                                <w:rFonts w:hint="eastAsia"/>
                              </w:rPr>
                              <w:t>養護教諭</w:t>
                            </w:r>
                            <w:r w:rsidR="002322BC">
                              <w:rPr>
                                <w:rFonts w:hint="eastAsia"/>
                              </w:rPr>
                              <w:t>、</w:t>
                            </w:r>
                          </w:p>
                          <w:p w14:paraId="102DA376" w14:textId="4CBC4049" w:rsidR="00337AA7" w:rsidRDefault="002322BC" w:rsidP="002575DE">
                            <w:pPr>
                              <w:jc w:val="left"/>
                            </w:pPr>
                            <w:r>
                              <w:rPr>
                                <w:rFonts w:hint="eastAsia"/>
                              </w:rPr>
                              <w:t>必要に応じて</w:t>
                            </w:r>
                            <w:r w:rsidR="00337AA7" w:rsidRPr="002322BC">
                              <w:rPr>
                                <w:rFonts w:hint="eastAsia"/>
                              </w:rPr>
                              <w:t>関係職員</w:t>
                            </w:r>
                            <w:r w:rsidR="00397653">
                              <w:rPr>
                                <w:rFonts w:hint="eastAsia"/>
                              </w:rPr>
                              <w:t>や外部の専門家</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6767E" id="_x0000_t202" coordsize="21600,21600" o:spt="202" path="m,l,21600r21600,l21600,xe">
                <v:stroke joinstyle="miter"/>
                <v:path gradientshapeok="t" o:connecttype="rect"/>
              </v:shapetype>
              <v:shape id="テキスト ボックス 2" o:spid="_x0000_s1027" type="#_x0000_t202" style="position:absolute;left:0;text-align:left;margin-left:21.75pt;margin-top:18.75pt;width:467.25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vVSwIAAGgEAAAOAAAAZHJzL2Uyb0RvYy54bWysVM2O0zAQviPxDpbvNGm36U/UdLV0KUJa&#10;fqSFB3Adp7FwbGO7TcqxlRAPwSsgzjxPXoSx03bL3wWRg+XxzHwz881MZtdNJdCWGcuVzHC/F2PE&#10;JFU5l+sMv3u7fDLByDoicyKUZBneMYuv548fzWqdsoEqlciZQQAibVrrDJfO6TSKLC1ZRWxPaSZB&#10;WShTEQeiWUe5ITWgVyIaxPEoqpXJtVGUWQuvt50SzwN+UTDqXheFZQ6JDENuLpwmnCt/RvMZSdeG&#10;6JLTYxrkH7KoCJcQ9Ax1SxxBG8N/g6o4NcqqwvWoqiJVFJyyUANU049/qea+JJqFWoAcq8802f8H&#10;S19t3xjE8wxfYSRJBS1qD5/a/dd2/709fEbt4Ut7OLT7byCjgaer1jYFr3sNfq55qhpoeyjd6jtF&#10;31sk1aIkcs1ujFF1yUgO6fa9Z3Th2uFYD7KqX6oc4pKNUwGoKUzluQR2EKBD23bnVrHGIQqPyfRq&#10;GI8TjCjoxpPReJSEECQ9eWtj3XOmKuQvGTYwCgGdbO+s89mQ9GTig1kleL7kQgTBrFcLYdCWwNgs&#10;w3dE/8lMSFRneJoMko6Av0LE4fsTRMUdzL/gVYYnZyOSetqeyTxMpyNcdHdIWcgjj566jkTXrJrQ&#10;wUCy53il8h0Qa1Q37rCecCmV+YhRDaOeYfthQwzDSLyQ0Jxpfzj0uxGEYTIegGAuNatLDZEUoDLs&#10;MOquC9ft00Ybvi4h0mkcbqChSx64fsjqmD6Mc2jBcfX8vlzKwerhBzH/AQAA//8DAFBLAwQUAAYA&#10;CAAAACEAyqRFSN8AAAAJAQAADwAAAGRycy9kb3ducmV2LnhtbEyPzU7DMBCE70i8g7VI3KhT+kuI&#10;UyGqnimlUsXNibdx1HgdYjdNeXqWE5xWo/k0O5OtBteIHrtQe1IwHiUgkEpvaqoU7D82D0sQIWoy&#10;uvGECq4YYJXf3mQ6Nf5C79jvYiU4hEKqFdgY21TKUFp0Oox8i8Te0XdOR5ZdJU2nLxzuGvmYJHPp&#10;dE38weoWXy2Wp93ZKQjr7VdbHrfFyZrr99u6n5WHzadS93fDyzOIiEP8g+G3PleHnDsV/kwmiEbB&#10;dDJjUsFkwZf9p8WStxUMzsdTkHkm/y/IfwAAAP//AwBQSwECLQAUAAYACAAAACEAtoM4kv4AAADh&#10;AQAAEwAAAAAAAAAAAAAAAAAAAAAAW0NvbnRlbnRfVHlwZXNdLnhtbFBLAQItABQABgAIAAAAIQA4&#10;/SH/1gAAAJQBAAALAAAAAAAAAAAAAAAAAC8BAABfcmVscy8ucmVsc1BLAQItABQABgAIAAAAIQBR&#10;gmvVSwIAAGgEAAAOAAAAAAAAAAAAAAAAAC4CAABkcnMvZTJvRG9jLnhtbFBLAQItABQABgAIAAAA&#10;IQDKpEVI3wAAAAkBAAAPAAAAAAAAAAAAAAAAAKUEAABkcnMvZG93bnJldi54bWxQSwUGAAAAAAQA&#10;BADzAAAAsQUAAAAA&#10;">
                <v:textbox style="mso-fit-shape-to-text:t">
                  <w:txbxContent>
                    <w:p w14:paraId="6A711B35" w14:textId="77777777" w:rsidR="002322BC" w:rsidRDefault="002322BC" w:rsidP="00337AA7">
                      <w:pPr>
                        <w:ind w:firstLine="210"/>
                        <w:jc w:val="left"/>
                      </w:pPr>
                      <w:r>
                        <w:rPr>
                          <w:rFonts w:hint="eastAsia"/>
                        </w:rPr>
                        <w:t>「</w:t>
                      </w:r>
                      <w:r>
                        <w:t>いじめ防止対策委員会」</w:t>
                      </w:r>
                    </w:p>
                    <w:p w14:paraId="28B81CCE" w14:textId="77777777" w:rsidR="00397653" w:rsidRDefault="00436D91" w:rsidP="002575DE">
                      <w:pPr>
                        <w:jc w:val="left"/>
                      </w:pPr>
                      <w:r>
                        <w:rPr>
                          <w:rFonts w:hint="eastAsia"/>
                        </w:rPr>
                        <w:t>校長、教頭</w:t>
                      </w:r>
                      <w:r w:rsidR="00337AA7">
                        <w:rPr>
                          <w:rFonts w:hint="eastAsia"/>
                        </w:rPr>
                        <w:t>、</w:t>
                      </w:r>
                      <w:r w:rsidR="00397653">
                        <w:rPr>
                          <w:rFonts w:hint="eastAsia"/>
                        </w:rPr>
                        <w:t>事務長、</w:t>
                      </w:r>
                      <w:r w:rsidR="00337AA7">
                        <w:rPr>
                          <w:rFonts w:hint="eastAsia"/>
                        </w:rPr>
                        <w:t>主幹教諭（学部主事）、生徒指導主任、教育相談主任</w:t>
                      </w:r>
                      <w:r w:rsidR="00337AA7" w:rsidRPr="00436D91">
                        <w:rPr>
                          <w:rFonts w:hint="eastAsia"/>
                        </w:rPr>
                        <w:t>、</w:t>
                      </w:r>
                      <w:r w:rsidR="00337AA7">
                        <w:rPr>
                          <w:rFonts w:hint="eastAsia"/>
                        </w:rPr>
                        <w:t>養護教諭</w:t>
                      </w:r>
                      <w:r w:rsidR="002322BC">
                        <w:rPr>
                          <w:rFonts w:hint="eastAsia"/>
                        </w:rPr>
                        <w:t>、</w:t>
                      </w:r>
                    </w:p>
                    <w:p w14:paraId="102DA376" w14:textId="4CBC4049" w:rsidR="00337AA7" w:rsidRDefault="002322BC" w:rsidP="002575DE">
                      <w:pPr>
                        <w:jc w:val="left"/>
                      </w:pPr>
                      <w:r>
                        <w:rPr>
                          <w:rFonts w:hint="eastAsia"/>
                        </w:rPr>
                        <w:t>必要に応じて</w:t>
                      </w:r>
                      <w:r w:rsidR="00337AA7" w:rsidRPr="002322BC">
                        <w:rPr>
                          <w:rFonts w:hint="eastAsia"/>
                        </w:rPr>
                        <w:t>関係職員</w:t>
                      </w:r>
                      <w:r w:rsidR="00397653">
                        <w:rPr>
                          <w:rFonts w:hint="eastAsia"/>
                        </w:rPr>
                        <w:t>や外部の専門家</w:t>
                      </w:r>
                    </w:p>
                  </w:txbxContent>
                </v:textbox>
                <w10:wrap type="topAndBottom"/>
              </v:shape>
            </w:pict>
          </mc:Fallback>
        </mc:AlternateContent>
      </w:r>
    </w:p>
    <w:p w14:paraId="57B396C4" w14:textId="77777777" w:rsidR="002322BC" w:rsidRDefault="002322BC" w:rsidP="002322BC">
      <w:pPr>
        <w:pStyle w:val="a3"/>
        <w:widowControl/>
        <w:ind w:leftChars="0" w:left="735"/>
        <w:jc w:val="left"/>
      </w:pPr>
    </w:p>
    <w:p w14:paraId="1FABBD30" w14:textId="77777777" w:rsidR="00EB6FB9" w:rsidRDefault="00436D91" w:rsidP="00436D91">
      <w:pPr>
        <w:widowControl/>
        <w:ind w:leftChars="100" w:left="630" w:hangingChars="200" w:hanging="420"/>
        <w:jc w:val="left"/>
      </w:pPr>
      <w:r>
        <w:rPr>
          <w:rFonts w:hint="eastAsia"/>
        </w:rPr>
        <w:t xml:space="preserve">②　</w:t>
      </w:r>
      <w:r w:rsidR="00337AA7">
        <w:rPr>
          <w:rFonts w:hint="eastAsia"/>
        </w:rPr>
        <w:t>いじめと判断された場合、「いじめ</w:t>
      </w:r>
      <w:r w:rsidR="00337AA7" w:rsidRPr="00D93F47">
        <w:rPr>
          <w:rFonts w:hint="eastAsia"/>
        </w:rPr>
        <w:t>対応</w:t>
      </w:r>
      <w:r w:rsidR="00337AA7">
        <w:rPr>
          <w:rFonts w:hint="eastAsia"/>
        </w:rPr>
        <w:t>指導・支援チーム」のメンバーを校長が決定し、すみやかに</w:t>
      </w:r>
      <w:r w:rsidRPr="00436D91">
        <w:rPr>
          <w:rFonts w:hint="eastAsia"/>
        </w:rPr>
        <w:t>適切な対応</w:t>
      </w:r>
      <w:r w:rsidR="004B0A3B" w:rsidRPr="00436D91">
        <w:rPr>
          <w:rFonts w:hint="eastAsia"/>
        </w:rPr>
        <w:t>等を組織的に行う。</w:t>
      </w:r>
    </w:p>
    <w:p w14:paraId="1A85A811" w14:textId="77777777" w:rsidR="00436D91" w:rsidRDefault="00436D91" w:rsidP="00436D91">
      <w:pPr>
        <w:pStyle w:val="a3"/>
        <w:widowControl/>
        <w:ind w:leftChars="0" w:left="570"/>
        <w:jc w:val="left"/>
      </w:pPr>
    </w:p>
    <w:p w14:paraId="148D4E8C" w14:textId="77777777" w:rsidR="00EB6FB9" w:rsidRDefault="00EB6FB9" w:rsidP="00EB6FB9">
      <w:pPr>
        <w:widowControl/>
        <w:jc w:val="left"/>
      </w:pPr>
      <w:r>
        <w:rPr>
          <w:noProof/>
        </w:rPr>
        <mc:AlternateContent>
          <mc:Choice Requires="wps">
            <w:drawing>
              <wp:anchor distT="0" distB="0" distL="114300" distR="114300" simplePos="0" relativeHeight="251662336" behindDoc="0" locked="0" layoutInCell="1" allowOverlap="1" wp14:anchorId="0F627461" wp14:editId="3C595F4E">
                <wp:simplePos x="0" y="0"/>
                <wp:positionH relativeFrom="margin">
                  <wp:align>right</wp:align>
                </wp:positionH>
                <wp:positionV relativeFrom="paragraph">
                  <wp:posOffset>6350</wp:posOffset>
                </wp:positionV>
                <wp:extent cx="6385560" cy="1066800"/>
                <wp:effectExtent l="0" t="0" r="152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066800"/>
                        </a:xfrm>
                        <a:prstGeom prst="rect">
                          <a:avLst/>
                        </a:prstGeom>
                        <a:solidFill>
                          <a:srgbClr val="FFFFFF"/>
                        </a:solidFill>
                        <a:ln w="9525">
                          <a:solidFill>
                            <a:srgbClr val="000000"/>
                          </a:solidFill>
                          <a:miter lim="800000"/>
                          <a:headEnd/>
                          <a:tailEnd/>
                        </a:ln>
                      </wps:spPr>
                      <wps:txbx>
                        <w:txbxContent>
                          <w:p w14:paraId="7CAFF60C" w14:textId="77777777" w:rsidR="00436D91" w:rsidRDefault="00436D91" w:rsidP="00436D91">
                            <w:pPr>
                              <w:jc w:val="left"/>
                            </w:pPr>
                            <w:r>
                              <w:rPr>
                                <w:rFonts w:hint="eastAsia"/>
                              </w:rPr>
                              <w:t xml:space="preserve">　</w:t>
                            </w:r>
                            <w:r>
                              <w:rPr>
                                <w:rFonts w:hint="eastAsia"/>
                              </w:rPr>
                              <w:t>「</w:t>
                            </w:r>
                            <w:r>
                              <w:t>いじめ対応</w:t>
                            </w:r>
                            <w:r>
                              <w:rPr>
                                <w:rFonts w:hint="eastAsia"/>
                              </w:rPr>
                              <w:t>指導</w:t>
                            </w:r>
                            <w:r>
                              <w:t>・支援チーム」</w:t>
                            </w:r>
                          </w:p>
                          <w:p w14:paraId="057F276B" w14:textId="1C0DF1C4" w:rsidR="00337AA7" w:rsidRPr="006B64A8" w:rsidRDefault="00337AA7" w:rsidP="00337AA7">
                            <w:pPr>
                              <w:ind w:firstLine="210"/>
                              <w:jc w:val="left"/>
                              <w:rPr>
                                <w:rFonts w:ascii="ＭＳ ゴシック" w:eastAsia="ＭＳ ゴシック" w:hAnsi="ＭＳ ゴシック"/>
                              </w:rPr>
                            </w:pPr>
                            <w:r w:rsidRPr="001D5BEF">
                              <w:rPr>
                                <w:rFonts w:hint="eastAsia"/>
                              </w:rPr>
                              <w:t>いじめ防止対策委員会が</w:t>
                            </w:r>
                            <w:r>
                              <w:rPr>
                                <w:rFonts w:hint="eastAsia"/>
                              </w:rPr>
                              <w:t>事案に応じて、適切な教職員等をメンバー決定する。必要に応じて当該児童生徒と関係の深い教員や</w:t>
                            </w:r>
                            <w:r w:rsidR="002575DE">
                              <w:rPr>
                                <w:rFonts w:hint="eastAsia"/>
                              </w:rPr>
                              <w:t>、</w:t>
                            </w:r>
                            <w:r>
                              <w:rPr>
                                <w:rFonts w:hint="eastAsia"/>
                              </w:rPr>
                              <w:t>ネットいじめなどではパソコンに詳しい教員</w:t>
                            </w:r>
                            <w:r w:rsidR="00EB6FB9" w:rsidRPr="00436D91">
                              <w:rPr>
                                <w:rFonts w:hint="eastAsia"/>
                              </w:rPr>
                              <w:t>、スクールカウンセラーやスクールロイヤー等の</w:t>
                            </w:r>
                            <w:r w:rsidR="00EB6FB9" w:rsidRPr="00436D91">
                              <w:t>外部専門家</w:t>
                            </w:r>
                            <w:r>
                              <w:rPr>
                                <w:rFonts w:hint="eastAsia"/>
                              </w:rPr>
                              <w:t>を加えるなど、柔軟にチームを組んで適切に対応できるようにする。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F627461" id="_x0000_s1028" type="#_x0000_t202" style="position:absolute;margin-left:451.6pt;margin-top:.5pt;width:502.8pt;height:8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hkRgIAAF0EAAAOAAAAZHJzL2Uyb0RvYy54bWysVM2O0zAQviPxDpbvNGlpSzdqulq6FCEt&#10;P9LCAziO01g4nmC7TcqxlRAPwSsgzjxPXoSx0+1WC1wQPlgzmZnPM9/MZH7ZVopshbESdEqHg5gS&#10;oTnkUq9T+uH96smMEuuYzpkCLVK6E5ZeLh4/mjd1IkZQgsqFIQiibdLUKS2dq5MosrwUFbMDqIVG&#10;YwGmYg5Vs45ywxpEr1Q0iuNp1IDJawNcWItfr3sjXQT8ohDcvS0KKxxRKcXcXLhNuDN/R4s5S9aG&#10;1aXkxzTYP2RRManx0RPUNXOMbIz8DaqS3ICFwg04VBEUheQi1IDVDOMH1dyWrBahFiTH1iea7P+D&#10;5W+27wyReUpHlGhWYYu6w5du/73b/+wOX0l3+NYdDt3+B+pk5Olqaptg1G2Nca59Di22PZRu6xvg&#10;Hy3RsCyZXosrY6ApBcsx3aGPjM5CexzrQbLmNeT4Lts4CEBtYSrPJbJDEB3btju1SrSOcPw4fTqb&#10;TKZo4mgbxtPpLA7NjFhyF14b614KqIgXUmpwFgI8295Y59NhyZ2Lf82CkvlKKhUUs86WypAtw7lZ&#10;hRMqeOCmNGlSejEZTXoG/goRh/MniEo6XAAlq5RiCXi8E0s8by90HmTHpOplTFnpI5Geu55F12bt&#10;sYXo70nOIN8hswb6ecf9RKEE85mSBmc9pfbThhlBiXqlsTsXw/HYL0dQxpNnI1TMuSU7tzDNESql&#10;jpJeXLqwUD5tDVfYxUIGfu8zOaaMMxxoP+6bX5JzPXjd/xUWvwAAAP//AwBQSwMEFAAGAAgAAAAh&#10;AIjT3OzcAAAABwEAAA8AAABkcnMvZG93bnJldi54bWxMj8tOwzAQRfdI/IM1SGwQtXmFNsSpEBKI&#10;7qAg2LrxNImwx8F20/D3TFewmscd3XumWk7eiRFj6gNpuJgpEEhNsD21Gt7fHs/nIFI2ZI0LhBp+&#10;MMGyPj6qTGnDnl5xXOdWsAml0mjoch5KKVPToTdpFgYk1rYhepN5jK200ezZ3Dt5qVQhvemJEzoz&#10;4EOHzdd65zXMr5/Hz7S6evloiq1b5LPb8ek7an16Mt3fgcg45b9jOOAzOtTMtAk7skk4DfxI5i2X&#10;g6jUTQFiw12xUCDrSv7nr38BAAD//wMAUEsBAi0AFAAGAAgAAAAhALaDOJL+AAAA4QEAABMAAAAA&#10;AAAAAAAAAAAAAAAAAFtDb250ZW50X1R5cGVzXS54bWxQSwECLQAUAAYACAAAACEAOP0h/9YAAACU&#10;AQAACwAAAAAAAAAAAAAAAAAvAQAAX3JlbHMvLnJlbHNQSwECLQAUAAYACAAAACEAWYF4ZEYCAABd&#10;BAAADgAAAAAAAAAAAAAAAAAuAgAAZHJzL2Uyb0RvYy54bWxQSwECLQAUAAYACAAAACEAiNPc7NwA&#10;AAAHAQAADwAAAAAAAAAAAAAAAACgBAAAZHJzL2Rvd25yZXYueG1sUEsFBgAAAAAEAAQA8wAAAKkF&#10;AAAAAA==&#10;">
                <v:textbox>
                  <w:txbxContent>
                    <w:p w14:paraId="7CAFF60C" w14:textId="77777777" w:rsidR="00436D91" w:rsidRDefault="00436D91" w:rsidP="00436D91">
                      <w:pPr>
                        <w:jc w:val="left"/>
                      </w:pPr>
                      <w:r>
                        <w:rPr>
                          <w:rFonts w:hint="eastAsia"/>
                        </w:rPr>
                        <w:t xml:space="preserve">　「</w:t>
                      </w:r>
                      <w:r>
                        <w:t>いじめ対応</w:t>
                      </w:r>
                      <w:r>
                        <w:rPr>
                          <w:rFonts w:hint="eastAsia"/>
                        </w:rPr>
                        <w:t>指導</w:t>
                      </w:r>
                      <w:r>
                        <w:t>・支援チーム」</w:t>
                      </w:r>
                    </w:p>
                    <w:p w14:paraId="057F276B" w14:textId="1C0DF1C4" w:rsidR="00337AA7" w:rsidRPr="006B64A8" w:rsidRDefault="00337AA7" w:rsidP="00337AA7">
                      <w:pPr>
                        <w:ind w:firstLine="210"/>
                        <w:jc w:val="left"/>
                        <w:rPr>
                          <w:rFonts w:ascii="ＭＳ ゴシック" w:eastAsia="ＭＳ ゴシック" w:hAnsi="ＭＳ ゴシック"/>
                        </w:rPr>
                      </w:pPr>
                      <w:r w:rsidRPr="001D5BEF">
                        <w:rPr>
                          <w:rFonts w:hint="eastAsia"/>
                        </w:rPr>
                        <w:t>いじめ防止対策委員会が</w:t>
                      </w:r>
                      <w:r>
                        <w:rPr>
                          <w:rFonts w:hint="eastAsia"/>
                        </w:rPr>
                        <w:t>事案に応じて、適切な教職員等をメンバー決定する。必要に応じて当該児童生徒と関係の深い教員や</w:t>
                      </w:r>
                      <w:r w:rsidR="002575DE">
                        <w:rPr>
                          <w:rFonts w:hint="eastAsia"/>
                        </w:rPr>
                        <w:t>、</w:t>
                      </w:r>
                      <w:r>
                        <w:rPr>
                          <w:rFonts w:hint="eastAsia"/>
                        </w:rPr>
                        <w:t>ネットいじめなどではパソコンに詳しい教員</w:t>
                      </w:r>
                      <w:r w:rsidR="00EB6FB9" w:rsidRPr="00436D91">
                        <w:rPr>
                          <w:rFonts w:hint="eastAsia"/>
                        </w:rPr>
                        <w:t>、スクールカウンセラーやスクールロイヤー等の</w:t>
                      </w:r>
                      <w:r w:rsidR="00EB6FB9" w:rsidRPr="00436D91">
                        <w:t>外部専門家</w:t>
                      </w:r>
                      <w:r>
                        <w:rPr>
                          <w:rFonts w:hint="eastAsia"/>
                        </w:rPr>
                        <w:t>を加えるなど、柔軟にチームを組んで適切に対応できるようにする。</w:t>
                      </w:r>
                    </w:p>
                  </w:txbxContent>
                </v:textbox>
                <w10:wrap anchorx="margin"/>
              </v:shape>
            </w:pict>
          </mc:Fallback>
        </mc:AlternateContent>
      </w:r>
    </w:p>
    <w:p w14:paraId="0C0B1772" w14:textId="77777777" w:rsidR="00367AD9" w:rsidRDefault="00367AD9" w:rsidP="00337AA7">
      <w:pPr>
        <w:pStyle w:val="a3"/>
        <w:widowControl/>
        <w:numPr>
          <w:ilvl w:val="0"/>
          <w:numId w:val="7"/>
        </w:numPr>
        <w:ind w:leftChars="0" w:hanging="315"/>
        <w:jc w:val="left"/>
      </w:pPr>
    </w:p>
    <w:p w14:paraId="208F27F0" w14:textId="77777777" w:rsidR="00367AD9" w:rsidRDefault="00367AD9" w:rsidP="00367AD9">
      <w:pPr>
        <w:widowControl/>
        <w:jc w:val="left"/>
      </w:pPr>
    </w:p>
    <w:p w14:paraId="2EFBEC85" w14:textId="77777777" w:rsidR="00337AA7" w:rsidRDefault="00337AA7" w:rsidP="00337AA7">
      <w:pPr>
        <w:ind w:left="420"/>
        <w:jc w:val="left"/>
      </w:pPr>
    </w:p>
    <w:p w14:paraId="11AD64FD" w14:textId="77777777" w:rsidR="00367AD9" w:rsidRDefault="00367AD9" w:rsidP="00337AA7">
      <w:pPr>
        <w:ind w:left="420"/>
        <w:jc w:val="left"/>
      </w:pPr>
    </w:p>
    <w:p w14:paraId="4407FA01" w14:textId="77777777" w:rsidR="00367AD9" w:rsidRPr="00B001D8" w:rsidRDefault="00367AD9" w:rsidP="00337AA7">
      <w:pPr>
        <w:ind w:left="420"/>
        <w:jc w:val="left"/>
      </w:pPr>
    </w:p>
    <w:p w14:paraId="010EC5C5" w14:textId="77777777" w:rsidR="00C41F93" w:rsidRPr="00436D91" w:rsidRDefault="00560D00" w:rsidP="00436D91">
      <w:pPr>
        <w:pStyle w:val="a3"/>
        <w:widowControl/>
        <w:numPr>
          <w:ilvl w:val="0"/>
          <w:numId w:val="13"/>
        </w:numPr>
        <w:ind w:leftChars="0"/>
        <w:jc w:val="left"/>
      </w:pPr>
      <w:r w:rsidRPr="00436D91">
        <w:rPr>
          <w:rFonts w:hint="eastAsia"/>
        </w:rPr>
        <w:t>教職員は、いじめたとされる児童生徒等</w:t>
      </w:r>
      <w:r w:rsidR="00C97A02" w:rsidRPr="00436D91">
        <w:rPr>
          <w:rFonts w:hint="eastAsia"/>
        </w:rPr>
        <w:t>に対して</w:t>
      </w:r>
      <w:r w:rsidR="00C41F93" w:rsidRPr="00436D91">
        <w:rPr>
          <w:rFonts w:hint="eastAsia"/>
        </w:rPr>
        <w:t>「いじめをやめさせる、再発させない」</w:t>
      </w:r>
      <w:r w:rsidR="00CC4A9A" w:rsidRPr="00436D91">
        <w:rPr>
          <w:rFonts w:hint="eastAsia"/>
        </w:rPr>
        <w:t>ために、複数の教職員で対応し、必要な場合は専門家の協力を得て</w:t>
      </w:r>
      <w:r w:rsidR="00931B18" w:rsidRPr="00436D91">
        <w:rPr>
          <w:rFonts w:hint="eastAsia"/>
        </w:rPr>
        <w:t>、</w:t>
      </w:r>
      <w:r w:rsidR="00CC4A9A" w:rsidRPr="00436D91">
        <w:rPr>
          <w:rFonts w:hint="eastAsia"/>
        </w:rPr>
        <w:t>組織的にいじめをやめさせ、その再発を防止する措置を取る。また、事実関係を聴取したら</w:t>
      </w:r>
      <w:r w:rsidR="00931B18" w:rsidRPr="00436D91">
        <w:rPr>
          <w:rFonts w:hint="eastAsia"/>
        </w:rPr>
        <w:t>保護者</w:t>
      </w:r>
      <w:r w:rsidRPr="00436D91">
        <w:rPr>
          <w:rFonts w:hint="eastAsia"/>
        </w:rPr>
        <w:t>に連絡し、事実に対する保護者の理解や納得を得た上、学校と保護者が連携して対応を適切に行えるよう保護者の</w:t>
      </w:r>
      <w:r w:rsidR="00931B18" w:rsidRPr="00436D91">
        <w:rPr>
          <w:rFonts w:hint="eastAsia"/>
        </w:rPr>
        <w:t>協力</w:t>
      </w:r>
      <w:r w:rsidRPr="00436D91">
        <w:rPr>
          <w:rFonts w:hint="eastAsia"/>
        </w:rPr>
        <w:t>を求めるとともに、保護者に対する継続的な助言を行う</w:t>
      </w:r>
      <w:r w:rsidR="00C97A02" w:rsidRPr="00436D91">
        <w:rPr>
          <w:rFonts w:hint="eastAsia"/>
        </w:rPr>
        <w:t>。</w:t>
      </w:r>
    </w:p>
    <w:p w14:paraId="2EC5BC08" w14:textId="6DA41094" w:rsidR="00C97A02" w:rsidRPr="00436D91" w:rsidRDefault="00C97A02" w:rsidP="00436D91">
      <w:pPr>
        <w:pStyle w:val="a3"/>
        <w:widowControl/>
        <w:numPr>
          <w:ilvl w:val="0"/>
          <w:numId w:val="13"/>
        </w:numPr>
        <w:ind w:leftChars="0"/>
        <w:jc w:val="left"/>
      </w:pPr>
      <w:r w:rsidRPr="00436D91">
        <w:rPr>
          <w:rFonts w:hint="eastAsia"/>
        </w:rPr>
        <w:t>教職員は、いじめ</w:t>
      </w:r>
      <w:r w:rsidR="002B2462" w:rsidRPr="00436D91">
        <w:rPr>
          <w:rFonts w:hint="eastAsia"/>
        </w:rPr>
        <w:t>られ</w:t>
      </w:r>
      <w:r w:rsidRPr="00436D91">
        <w:rPr>
          <w:rFonts w:hint="eastAsia"/>
        </w:rPr>
        <w:t>た</w:t>
      </w:r>
      <w:r w:rsidR="002B2462" w:rsidRPr="00436D91">
        <w:rPr>
          <w:rFonts w:hint="eastAsia"/>
        </w:rPr>
        <w:t>児童生徒の</w:t>
      </w:r>
      <w:r w:rsidR="00560D00" w:rsidRPr="00436D91">
        <w:rPr>
          <w:rFonts w:hint="eastAsia"/>
        </w:rPr>
        <w:t>保護者</w:t>
      </w:r>
      <w:r w:rsidR="002B2462" w:rsidRPr="00436D91">
        <w:rPr>
          <w:rFonts w:hint="eastAsia"/>
        </w:rPr>
        <w:t>に連絡し、できるだけ不安を取り除くとともに、事態の状況に応じて、複数の教職員の協力の下、いじめられた児童生徒の安全を確保する。あわせて、いじめられた児童生徒</w:t>
      </w:r>
      <w:r w:rsidRPr="00436D91">
        <w:rPr>
          <w:rFonts w:hint="eastAsia"/>
        </w:rPr>
        <w:t>が安心して</w:t>
      </w:r>
      <w:r w:rsidR="00931B18" w:rsidRPr="00436D91">
        <w:rPr>
          <w:rFonts w:hint="eastAsia"/>
        </w:rPr>
        <w:t>教育を受ける</w:t>
      </w:r>
      <w:r w:rsidRPr="00436D91">
        <w:rPr>
          <w:rFonts w:hint="eastAsia"/>
        </w:rPr>
        <w:t>ことができるよう</w:t>
      </w:r>
      <w:r w:rsidR="00B17CD6" w:rsidRPr="00436D91">
        <w:rPr>
          <w:rFonts w:hint="eastAsia"/>
        </w:rPr>
        <w:t>、</w:t>
      </w:r>
      <w:r w:rsidR="002B2462" w:rsidRPr="00436D91">
        <w:rPr>
          <w:rFonts w:hint="eastAsia"/>
        </w:rPr>
        <w:t>スクールカウンセラーやスクールロイヤー</w:t>
      </w:r>
      <w:r w:rsidR="002575DE">
        <w:rPr>
          <w:rFonts w:hint="eastAsia"/>
        </w:rPr>
        <w:t>、</w:t>
      </w:r>
      <w:r w:rsidR="002B2462" w:rsidRPr="00436D91">
        <w:rPr>
          <w:rFonts w:hint="eastAsia"/>
        </w:rPr>
        <w:t>福祉等の専門家等の協力を得て、</w:t>
      </w:r>
      <w:r w:rsidR="00B17CD6" w:rsidRPr="00436D91">
        <w:rPr>
          <w:rFonts w:hint="eastAsia"/>
        </w:rPr>
        <w:t>環境の整備や配慮等</w:t>
      </w:r>
      <w:r w:rsidR="00FD686D" w:rsidRPr="00436D91">
        <w:rPr>
          <w:rFonts w:hint="eastAsia"/>
        </w:rPr>
        <w:t>必要な措置を行い、指導、支援にあたる</w:t>
      </w:r>
      <w:r w:rsidRPr="00436D91">
        <w:rPr>
          <w:rFonts w:hint="eastAsia"/>
        </w:rPr>
        <w:t>。</w:t>
      </w:r>
    </w:p>
    <w:p w14:paraId="72CB51DA" w14:textId="77777777" w:rsidR="00B17CD6" w:rsidRPr="00436D91" w:rsidRDefault="00B17CD6" w:rsidP="00436D91">
      <w:pPr>
        <w:pStyle w:val="a3"/>
        <w:widowControl/>
        <w:numPr>
          <w:ilvl w:val="0"/>
          <w:numId w:val="13"/>
        </w:numPr>
        <w:ind w:leftChars="0"/>
        <w:jc w:val="left"/>
      </w:pPr>
      <w:r w:rsidRPr="00436D91">
        <w:rPr>
          <w:rFonts w:hint="eastAsia"/>
        </w:rPr>
        <w:t>教職員は、他の学部・学年・クラスの児童生徒等についても配慮して指導、支援を行う。</w:t>
      </w:r>
    </w:p>
    <w:p w14:paraId="7D100074" w14:textId="77777777" w:rsidR="00337AA7" w:rsidRPr="00436D91" w:rsidRDefault="00337AA7" w:rsidP="00436D91">
      <w:pPr>
        <w:pStyle w:val="a3"/>
        <w:widowControl/>
        <w:numPr>
          <w:ilvl w:val="0"/>
          <w:numId w:val="13"/>
        </w:numPr>
        <w:ind w:leftChars="0"/>
        <w:jc w:val="left"/>
      </w:pPr>
      <w:r w:rsidRPr="00436D91">
        <w:rPr>
          <w:rFonts w:hint="eastAsia"/>
        </w:rPr>
        <w:t>いじめが解消したと見られる場合でも、継続して十分な注意を払い、適宜適切な指導と</w:t>
      </w:r>
      <w:r w:rsidR="00431BDE" w:rsidRPr="00436D91">
        <w:rPr>
          <w:rFonts w:hint="eastAsia"/>
        </w:rPr>
        <w:t>積極的</w:t>
      </w:r>
      <w:r w:rsidRPr="00436D91">
        <w:rPr>
          <w:rFonts w:hint="eastAsia"/>
        </w:rPr>
        <w:t>支援を行う。</w:t>
      </w:r>
    </w:p>
    <w:p w14:paraId="69EE6C15" w14:textId="77777777" w:rsidR="00FD7DA2" w:rsidRPr="00436D91" w:rsidRDefault="00FD7DA2" w:rsidP="00436D91">
      <w:pPr>
        <w:pStyle w:val="a3"/>
        <w:widowControl/>
        <w:numPr>
          <w:ilvl w:val="0"/>
          <w:numId w:val="13"/>
        </w:numPr>
        <w:ind w:leftChars="0"/>
        <w:jc w:val="left"/>
      </w:pPr>
      <w:r w:rsidRPr="00436D91">
        <w:rPr>
          <w:rFonts w:hint="eastAsia"/>
        </w:rPr>
        <w:t>ネット上のいじめ</w:t>
      </w:r>
      <w:r w:rsidR="00AF2EF4" w:rsidRPr="00436D91">
        <w:rPr>
          <w:rFonts w:hint="eastAsia"/>
        </w:rPr>
        <w:t>に関わる内容を把握した場合は、教職員で情報共有を図り、連携を図りながら、関係する生徒に対する指導を行う。ネット上の不適切な書き込みに対しては、印字、保存等を行うとともに、</w:t>
      </w:r>
      <w:r w:rsidR="00D32267" w:rsidRPr="00436D91">
        <w:rPr>
          <w:rFonts w:hint="eastAsia"/>
        </w:rPr>
        <w:t>被害の拡大を防ぐため削除等の措置を取る。また、必要に応じ、警察等と適切な連携を取る</w:t>
      </w:r>
      <w:r w:rsidR="00B37DF2" w:rsidRPr="00436D91">
        <w:rPr>
          <w:rFonts w:hint="eastAsia"/>
        </w:rPr>
        <w:t>。</w:t>
      </w:r>
    </w:p>
    <w:p w14:paraId="7AB54AE6" w14:textId="77777777" w:rsidR="00F36406" w:rsidRPr="00C97A02" w:rsidRDefault="00F36406" w:rsidP="00C97A02">
      <w:pPr>
        <w:pStyle w:val="a3"/>
        <w:ind w:leftChars="0" w:left="570"/>
        <w:rPr>
          <w:color w:val="FF0000"/>
        </w:rPr>
      </w:pPr>
    </w:p>
    <w:p w14:paraId="180761A1" w14:textId="77777777" w:rsidR="00F36406" w:rsidRDefault="00643381">
      <w:r>
        <w:rPr>
          <w:rFonts w:hint="eastAsia"/>
        </w:rPr>
        <w:t>○取り組みの年間計画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8791"/>
      </w:tblGrid>
      <w:tr w:rsidR="00643381" w:rsidRPr="006B64A8" w14:paraId="79A471D4" w14:textId="77777777" w:rsidTr="007661F8">
        <w:tc>
          <w:tcPr>
            <w:tcW w:w="901" w:type="dxa"/>
            <w:vAlign w:val="center"/>
          </w:tcPr>
          <w:p w14:paraId="6E390B91" w14:textId="77777777" w:rsidR="00643381" w:rsidRPr="006B64A8" w:rsidRDefault="00643381" w:rsidP="002575DE">
            <w:pPr>
              <w:jc w:val="center"/>
            </w:pPr>
            <w:r>
              <w:rPr>
                <w:rFonts w:hint="eastAsia"/>
              </w:rPr>
              <w:t>月</w:t>
            </w:r>
          </w:p>
        </w:tc>
        <w:tc>
          <w:tcPr>
            <w:tcW w:w="8791" w:type="dxa"/>
            <w:vAlign w:val="center"/>
          </w:tcPr>
          <w:p w14:paraId="1D7DAEB7" w14:textId="4A1CE850" w:rsidR="00643381" w:rsidRPr="006B64A8" w:rsidRDefault="00643381" w:rsidP="002575DE">
            <w:pPr>
              <w:jc w:val="center"/>
            </w:pPr>
            <w:r>
              <w:rPr>
                <w:rFonts w:hint="eastAsia"/>
              </w:rPr>
              <w:t>内</w:t>
            </w:r>
            <w:r w:rsidR="002575DE">
              <w:rPr>
                <w:rFonts w:hint="eastAsia"/>
              </w:rPr>
              <w:t xml:space="preserve">　</w:t>
            </w:r>
            <w:r>
              <w:rPr>
                <w:rFonts w:hint="eastAsia"/>
              </w:rPr>
              <w:t>容</w:t>
            </w:r>
          </w:p>
        </w:tc>
      </w:tr>
      <w:tr w:rsidR="00643381" w:rsidRPr="006B64A8" w14:paraId="39639C8E" w14:textId="77777777" w:rsidTr="007661F8">
        <w:tc>
          <w:tcPr>
            <w:tcW w:w="901" w:type="dxa"/>
          </w:tcPr>
          <w:p w14:paraId="34AFB991" w14:textId="77777777" w:rsidR="00643381" w:rsidRPr="006B64A8" w:rsidRDefault="00643381" w:rsidP="007661F8">
            <w:pPr>
              <w:jc w:val="right"/>
            </w:pPr>
            <w:r w:rsidRPr="006B64A8">
              <w:rPr>
                <w:rFonts w:hint="eastAsia"/>
              </w:rPr>
              <w:t>４月</w:t>
            </w:r>
          </w:p>
        </w:tc>
        <w:tc>
          <w:tcPr>
            <w:tcW w:w="8791" w:type="dxa"/>
          </w:tcPr>
          <w:p w14:paraId="546ECAB6" w14:textId="7E43CDF0" w:rsidR="00643381" w:rsidRPr="006B64A8" w:rsidRDefault="00643381" w:rsidP="007661F8">
            <w:pPr>
              <w:jc w:val="left"/>
            </w:pPr>
            <w:r>
              <w:rPr>
                <w:rFonts w:hint="eastAsia"/>
              </w:rPr>
              <w:t>・「学校いじめ防止基本方針」について周知</w:t>
            </w:r>
          </w:p>
        </w:tc>
      </w:tr>
      <w:tr w:rsidR="00643381" w:rsidRPr="006B64A8" w14:paraId="1D45ED3D" w14:textId="77777777" w:rsidTr="007661F8">
        <w:trPr>
          <w:trHeight w:val="1450"/>
        </w:trPr>
        <w:tc>
          <w:tcPr>
            <w:tcW w:w="901" w:type="dxa"/>
          </w:tcPr>
          <w:p w14:paraId="3D79D7C4" w14:textId="77777777" w:rsidR="00643381" w:rsidRPr="006B64A8" w:rsidRDefault="00643381" w:rsidP="007661F8">
            <w:pPr>
              <w:jc w:val="right"/>
            </w:pPr>
            <w:r>
              <w:rPr>
                <w:rFonts w:hint="eastAsia"/>
              </w:rPr>
              <w:t>７</w:t>
            </w:r>
            <w:r w:rsidRPr="006B64A8">
              <w:rPr>
                <w:rFonts w:hint="eastAsia"/>
              </w:rPr>
              <w:t>月</w:t>
            </w:r>
          </w:p>
          <w:p w14:paraId="06574E6D" w14:textId="77777777" w:rsidR="00643381" w:rsidRPr="006B64A8" w:rsidRDefault="00643381" w:rsidP="007661F8">
            <w:pPr>
              <w:ind w:firstLine="210"/>
              <w:jc w:val="right"/>
            </w:pPr>
          </w:p>
        </w:tc>
        <w:tc>
          <w:tcPr>
            <w:tcW w:w="8791" w:type="dxa"/>
          </w:tcPr>
          <w:p w14:paraId="5E68655E" w14:textId="77777777" w:rsidR="00643381" w:rsidRPr="006B64A8" w:rsidRDefault="00643381" w:rsidP="007661F8">
            <w:pPr>
              <w:jc w:val="left"/>
            </w:pPr>
            <w:r w:rsidRPr="006B64A8">
              <w:rPr>
                <w:rFonts w:hint="eastAsia"/>
              </w:rPr>
              <w:t>・全児童生徒を対象とした「前期　いじめアンケート」の実施</w:t>
            </w:r>
          </w:p>
          <w:p w14:paraId="6605A2B5" w14:textId="77777777" w:rsidR="00643381" w:rsidRPr="006B64A8" w:rsidRDefault="00643381" w:rsidP="007661F8">
            <w:pPr>
              <w:jc w:val="left"/>
            </w:pPr>
            <w:r>
              <w:rPr>
                <w:rFonts w:hint="eastAsia"/>
              </w:rPr>
              <w:t>・教職員を対象とした「前期</w:t>
            </w:r>
            <w:r w:rsidRPr="006B64A8">
              <w:rPr>
                <w:rFonts w:hint="eastAsia"/>
              </w:rPr>
              <w:t>いじめ問題についてのアンケート」の実施</w:t>
            </w:r>
          </w:p>
          <w:p w14:paraId="013FF89D" w14:textId="02CBBC25" w:rsidR="00643381" w:rsidRPr="00436D91" w:rsidRDefault="00643381" w:rsidP="00920774">
            <w:pPr>
              <w:jc w:val="left"/>
            </w:pPr>
            <w:r w:rsidRPr="006B64A8">
              <w:rPr>
                <w:rFonts w:hint="eastAsia"/>
              </w:rPr>
              <w:t>・</w:t>
            </w:r>
            <w:r w:rsidR="00397653" w:rsidRPr="003C5033">
              <w:rPr>
                <w:rFonts w:hint="eastAsia"/>
              </w:rPr>
              <w:t>いじめ</w:t>
            </w:r>
            <w:r w:rsidR="00397653">
              <w:rPr>
                <w:rFonts w:hint="eastAsia"/>
              </w:rPr>
              <w:t>・ハラスメント</w:t>
            </w:r>
            <w:r w:rsidR="00397653" w:rsidRPr="003C5033">
              <w:rPr>
                <w:rFonts w:hint="eastAsia"/>
              </w:rPr>
              <w:t>防止対策委員会</w:t>
            </w:r>
            <w:r w:rsidRPr="006B64A8">
              <w:rPr>
                <w:rFonts w:hint="eastAsia"/>
              </w:rPr>
              <w:t>（アンケート結果の報告、課題の検討</w:t>
            </w:r>
            <w:r w:rsidR="005A5858">
              <w:rPr>
                <w:rFonts w:hint="eastAsia"/>
              </w:rPr>
              <w:t>、</w:t>
            </w:r>
            <w:r w:rsidR="005A5858" w:rsidRPr="00436D91">
              <w:rPr>
                <w:rFonts w:hint="eastAsia"/>
              </w:rPr>
              <w:t>全教職員で情報共有</w:t>
            </w:r>
            <w:r w:rsidRPr="00436D91">
              <w:rPr>
                <w:rFonts w:hint="eastAsia"/>
              </w:rPr>
              <w:t>）</w:t>
            </w:r>
          </w:p>
          <w:p w14:paraId="0E314002" w14:textId="77777777" w:rsidR="00C644F2" w:rsidRPr="00436D91" w:rsidRDefault="00C644F2" w:rsidP="00B0693D">
            <w:pPr>
              <w:jc w:val="left"/>
            </w:pPr>
            <w:r w:rsidRPr="00436D91">
              <w:rPr>
                <w:rFonts w:hint="eastAsia"/>
              </w:rPr>
              <w:t>・児童生徒を対象としたネットトラブル等についての指導</w:t>
            </w:r>
          </w:p>
          <w:p w14:paraId="12713D36" w14:textId="77777777" w:rsidR="00C644F2" w:rsidRPr="00C644F2" w:rsidRDefault="00C644F2" w:rsidP="00B0693D">
            <w:pPr>
              <w:jc w:val="left"/>
              <w:rPr>
                <w:u w:val="single"/>
              </w:rPr>
            </w:pPr>
            <w:r w:rsidRPr="00436D91">
              <w:rPr>
                <w:rFonts w:hint="eastAsia"/>
              </w:rPr>
              <w:t>・教職員対象の「いじめ研修」の実施</w:t>
            </w:r>
          </w:p>
        </w:tc>
      </w:tr>
      <w:tr w:rsidR="00643381" w:rsidRPr="006B64A8" w14:paraId="2DC78D1F" w14:textId="77777777" w:rsidTr="007661F8">
        <w:trPr>
          <w:trHeight w:val="1450"/>
        </w:trPr>
        <w:tc>
          <w:tcPr>
            <w:tcW w:w="901" w:type="dxa"/>
          </w:tcPr>
          <w:p w14:paraId="1EAB0A3A" w14:textId="77777777" w:rsidR="00643381" w:rsidRPr="006B64A8" w:rsidRDefault="00B0693D" w:rsidP="007661F8">
            <w:pPr>
              <w:jc w:val="right"/>
            </w:pPr>
            <w:r>
              <w:rPr>
                <w:rFonts w:hint="eastAsia"/>
              </w:rPr>
              <w:lastRenderedPageBreak/>
              <w:t>１２</w:t>
            </w:r>
            <w:r w:rsidR="00643381" w:rsidRPr="006B64A8">
              <w:rPr>
                <w:rFonts w:hint="eastAsia"/>
              </w:rPr>
              <w:t>月</w:t>
            </w:r>
          </w:p>
          <w:p w14:paraId="22B412B9" w14:textId="77777777" w:rsidR="00643381" w:rsidRPr="006B64A8" w:rsidRDefault="00643381" w:rsidP="007661F8">
            <w:pPr>
              <w:ind w:firstLine="210"/>
              <w:jc w:val="right"/>
            </w:pPr>
          </w:p>
        </w:tc>
        <w:tc>
          <w:tcPr>
            <w:tcW w:w="8791" w:type="dxa"/>
          </w:tcPr>
          <w:p w14:paraId="713F1583" w14:textId="77777777" w:rsidR="00643381" w:rsidRPr="00436D91" w:rsidRDefault="00643381" w:rsidP="007661F8">
            <w:pPr>
              <w:jc w:val="left"/>
            </w:pPr>
            <w:r w:rsidRPr="00436D91">
              <w:rPr>
                <w:rFonts w:hint="eastAsia"/>
              </w:rPr>
              <w:t>・全児童生徒を対象とした「後期　いじめアンケート」の実施</w:t>
            </w:r>
          </w:p>
          <w:p w14:paraId="1C294408" w14:textId="77777777" w:rsidR="00643381" w:rsidRPr="00436D91" w:rsidRDefault="00643381" w:rsidP="007661F8">
            <w:pPr>
              <w:jc w:val="left"/>
            </w:pPr>
            <w:r w:rsidRPr="00436D91">
              <w:rPr>
                <w:rFonts w:hint="eastAsia"/>
              </w:rPr>
              <w:t>・教職員を対象とした「後期　いじめ問題についてのアンケート」の実施</w:t>
            </w:r>
          </w:p>
          <w:p w14:paraId="7623A552" w14:textId="4EE80C26" w:rsidR="00643381" w:rsidRPr="00436D91" w:rsidRDefault="00643381" w:rsidP="007661F8">
            <w:pPr>
              <w:jc w:val="left"/>
            </w:pPr>
            <w:r w:rsidRPr="00436D91">
              <w:rPr>
                <w:rFonts w:hint="eastAsia"/>
              </w:rPr>
              <w:t>・</w:t>
            </w:r>
            <w:r w:rsidR="00397653" w:rsidRPr="003C5033">
              <w:rPr>
                <w:rFonts w:hint="eastAsia"/>
              </w:rPr>
              <w:t>いじめ</w:t>
            </w:r>
            <w:r w:rsidR="00397653">
              <w:rPr>
                <w:rFonts w:hint="eastAsia"/>
              </w:rPr>
              <w:t>・ハラスメント</w:t>
            </w:r>
            <w:r w:rsidR="00397653" w:rsidRPr="003C5033">
              <w:rPr>
                <w:rFonts w:hint="eastAsia"/>
              </w:rPr>
              <w:t>防止対策委員会</w:t>
            </w:r>
            <w:r w:rsidRPr="00436D91">
              <w:rPr>
                <w:rFonts w:hint="eastAsia"/>
              </w:rPr>
              <w:t xml:space="preserve">　　</w:t>
            </w:r>
          </w:p>
          <w:p w14:paraId="508A2064" w14:textId="77777777" w:rsidR="005A5858" w:rsidRPr="00436D91" w:rsidRDefault="00643381" w:rsidP="005A5858">
            <w:pPr>
              <w:jc w:val="left"/>
            </w:pPr>
            <w:r w:rsidRPr="00436D91">
              <w:rPr>
                <w:rFonts w:hint="eastAsia"/>
              </w:rPr>
              <w:t>（アンケート結果の報告、課題の検討、「学校いじめ防止基本方針」の見直し・改善</w:t>
            </w:r>
            <w:r w:rsidR="005A5858" w:rsidRPr="00436D91">
              <w:rPr>
                <w:rFonts w:hint="eastAsia"/>
              </w:rPr>
              <w:t>、全教職員で情報共有）</w:t>
            </w:r>
          </w:p>
          <w:p w14:paraId="5E0981DB" w14:textId="77777777" w:rsidR="00C644F2" w:rsidRPr="00436D91" w:rsidRDefault="00C644F2" w:rsidP="00920774">
            <w:pPr>
              <w:jc w:val="left"/>
            </w:pPr>
            <w:r w:rsidRPr="00436D91">
              <w:rPr>
                <w:rFonts w:hint="eastAsia"/>
              </w:rPr>
              <w:t>・児童生徒を対象としたネットトラブル等についての指導</w:t>
            </w:r>
          </w:p>
        </w:tc>
      </w:tr>
      <w:tr w:rsidR="005A5858" w:rsidRPr="006B64A8" w14:paraId="217C525E" w14:textId="77777777" w:rsidTr="005A5858">
        <w:trPr>
          <w:trHeight w:val="470"/>
        </w:trPr>
        <w:tc>
          <w:tcPr>
            <w:tcW w:w="901" w:type="dxa"/>
          </w:tcPr>
          <w:p w14:paraId="5B7D9A94" w14:textId="77777777" w:rsidR="005A5858" w:rsidRDefault="005A5858" w:rsidP="007661F8">
            <w:pPr>
              <w:jc w:val="right"/>
            </w:pPr>
            <w:r>
              <w:rPr>
                <w:rFonts w:hint="eastAsia"/>
              </w:rPr>
              <w:t>３月</w:t>
            </w:r>
          </w:p>
        </w:tc>
        <w:tc>
          <w:tcPr>
            <w:tcW w:w="8791" w:type="dxa"/>
          </w:tcPr>
          <w:p w14:paraId="7CA00211" w14:textId="77777777" w:rsidR="005A5858" w:rsidRPr="00436D91" w:rsidRDefault="005A5858" w:rsidP="007661F8">
            <w:pPr>
              <w:jc w:val="left"/>
            </w:pPr>
            <w:r w:rsidRPr="00436D91">
              <w:rPr>
                <w:rFonts w:hint="eastAsia"/>
              </w:rPr>
              <w:t>・児童生徒を対象としたネットトラブル等についての指導</w:t>
            </w:r>
          </w:p>
        </w:tc>
      </w:tr>
    </w:tbl>
    <w:p w14:paraId="3970B44B" w14:textId="77777777" w:rsidR="00643381" w:rsidRPr="00643381" w:rsidRDefault="00643381"/>
    <w:p w14:paraId="33C17A69" w14:textId="77777777" w:rsidR="00F36406" w:rsidRDefault="00F36406"/>
    <w:p w14:paraId="2081EDD5" w14:textId="77777777" w:rsidR="009863C4" w:rsidRPr="00B147C6" w:rsidRDefault="009863C4">
      <w:pPr>
        <w:rPr>
          <w:sz w:val="24"/>
          <w:szCs w:val="24"/>
        </w:rPr>
      </w:pPr>
      <w:r w:rsidRPr="00B147C6">
        <w:rPr>
          <w:rFonts w:hint="eastAsia"/>
          <w:sz w:val="24"/>
          <w:szCs w:val="24"/>
        </w:rPr>
        <w:t>第３　重大事態への対処</w:t>
      </w:r>
    </w:p>
    <w:p w14:paraId="338DB622" w14:textId="77777777" w:rsidR="00FF7FAD" w:rsidRDefault="00FF7FAD" w:rsidP="00B147C6">
      <w:pPr>
        <w:pStyle w:val="a3"/>
        <w:numPr>
          <w:ilvl w:val="0"/>
          <w:numId w:val="14"/>
        </w:numPr>
        <w:ind w:leftChars="0"/>
      </w:pPr>
      <w:r>
        <w:rPr>
          <w:rFonts w:hint="eastAsia"/>
        </w:rPr>
        <w:t>重大事態とは</w:t>
      </w:r>
    </w:p>
    <w:p w14:paraId="5E910134" w14:textId="77777777" w:rsidR="00643381" w:rsidRDefault="00643381" w:rsidP="00643381">
      <w:pPr>
        <w:ind w:left="204" w:firstLineChars="100" w:firstLine="210"/>
        <w:jc w:val="left"/>
      </w:pPr>
      <w:r>
        <w:rPr>
          <w:rFonts w:hint="eastAsia"/>
        </w:rPr>
        <w:t>重大事態とは、いじめにより児童生徒の生命、心身又は財産に重大な被害が生じた疑いがあると認めるとき。いじめにより児童生徒が相当の期間学校を欠席することを余儀なくされている疑いがあると認めるとき。（不登校の定義を踏まえ年間３０日を目安とし）一定期間連続して欠席しているような場合である。</w:t>
      </w:r>
    </w:p>
    <w:p w14:paraId="7BE81356" w14:textId="77777777" w:rsidR="00643381" w:rsidRPr="004A331C" w:rsidRDefault="00643381" w:rsidP="00643381">
      <w:pPr>
        <w:ind w:firstLineChars="200" w:firstLine="420"/>
        <w:jc w:val="left"/>
      </w:pPr>
      <w:r>
        <w:rPr>
          <w:rFonts w:hint="eastAsia"/>
        </w:rPr>
        <w:t>また、児童生徒や保護者からいじめられて重大事態に至ったと申立があったときは、重大事態が発生したものとして報告・調査に当たる。</w:t>
      </w:r>
    </w:p>
    <w:p w14:paraId="113AB638" w14:textId="77777777" w:rsidR="00FF7FAD" w:rsidRPr="00643381" w:rsidRDefault="00FF7FAD" w:rsidP="00643381"/>
    <w:p w14:paraId="146D2C15" w14:textId="77777777" w:rsidR="00760CB4" w:rsidRPr="00760CB4" w:rsidRDefault="00B147C6" w:rsidP="00B147C6">
      <w:r>
        <w:rPr>
          <w:rFonts w:hint="eastAsia"/>
        </w:rPr>
        <w:t>２．</w:t>
      </w:r>
      <w:r w:rsidR="00760CB4" w:rsidRPr="00760CB4">
        <w:rPr>
          <w:rFonts w:hint="eastAsia"/>
        </w:rPr>
        <w:t>重大事態への対応</w:t>
      </w:r>
    </w:p>
    <w:p w14:paraId="3B40DBC6" w14:textId="77777777" w:rsidR="00EB6FB9" w:rsidRPr="00436D91" w:rsidRDefault="00FD686D" w:rsidP="001604E7">
      <w:pPr>
        <w:ind w:left="204" w:firstLineChars="100" w:firstLine="210"/>
        <w:jc w:val="left"/>
      </w:pPr>
      <w:r w:rsidRPr="00436D91">
        <w:rPr>
          <w:rFonts w:hint="eastAsia"/>
        </w:rPr>
        <w:t>校長が重大事態と判断した</w:t>
      </w:r>
      <w:r w:rsidR="00760CB4" w:rsidRPr="00436D91">
        <w:rPr>
          <w:rFonts w:hint="eastAsia"/>
        </w:rPr>
        <w:t>場合は、すみやかに県教育委員会に報告し、</w:t>
      </w:r>
      <w:r w:rsidRPr="00436D91">
        <w:rPr>
          <w:rFonts w:hint="eastAsia"/>
        </w:rPr>
        <w:t>校長がリーダーシップを発揮し、</w:t>
      </w:r>
      <w:r w:rsidR="00760CB4" w:rsidRPr="00436D91">
        <w:rPr>
          <w:rFonts w:hint="eastAsia"/>
        </w:rPr>
        <w:t>緊密な連携のもと、</w:t>
      </w:r>
      <w:r w:rsidR="00CF6732" w:rsidRPr="00436D91">
        <w:rPr>
          <w:rFonts w:hint="eastAsia"/>
        </w:rPr>
        <w:t>「いじめ対応指導・支援チーム」が</w:t>
      </w:r>
      <w:r w:rsidR="00760CB4" w:rsidRPr="00436D91">
        <w:rPr>
          <w:rFonts w:hint="eastAsia"/>
        </w:rPr>
        <w:t>すみやかに必要な調査を実施</w:t>
      </w:r>
      <w:r w:rsidRPr="00436D91">
        <w:rPr>
          <w:rFonts w:hint="eastAsia"/>
        </w:rPr>
        <w:t>し、解決にあたる</w:t>
      </w:r>
      <w:r w:rsidR="00436D91" w:rsidRPr="00436D91">
        <w:rPr>
          <w:rFonts w:hint="eastAsia"/>
        </w:rPr>
        <w:t>。</w:t>
      </w:r>
    </w:p>
    <w:p w14:paraId="423C12F8" w14:textId="77777777" w:rsidR="00760CB4" w:rsidRPr="00436D91" w:rsidRDefault="00EB6FB9" w:rsidP="00EB6FB9">
      <w:pPr>
        <w:ind w:left="204" w:firstLineChars="100" w:firstLine="210"/>
        <w:jc w:val="left"/>
      </w:pPr>
      <w:r w:rsidRPr="00436D91">
        <w:rPr>
          <w:rFonts w:hint="eastAsia"/>
        </w:rPr>
        <w:t>事案によっては、</w:t>
      </w:r>
      <w:r w:rsidR="00436D91" w:rsidRPr="00436D91">
        <w:rPr>
          <w:rFonts w:hint="eastAsia"/>
        </w:rPr>
        <w:t>県教育委員会が設置する「大分県いじめ解決支援チーム」等</w:t>
      </w:r>
      <w:r w:rsidRPr="00436D91">
        <w:rPr>
          <w:rFonts w:hint="eastAsia"/>
        </w:rPr>
        <w:t>に対し、解決に向けた支援、助言を求める。</w:t>
      </w:r>
    </w:p>
    <w:p w14:paraId="15B09E58" w14:textId="77777777" w:rsidR="00EB6FB9" w:rsidRPr="00436D91" w:rsidRDefault="00436D91" w:rsidP="00EB6FB9">
      <w:pPr>
        <w:ind w:left="204" w:firstLineChars="100" w:firstLine="210"/>
        <w:jc w:val="left"/>
      </w:pPr>
      <w:r w:rsidRPr="00436D91">
        <w:rPr>
          <w:rFonts w:hint="eastAsia"/>
        </w:rPr>
        <w:t>調査にあたっては、重大事態に至る要因</w:t>
      </w:r>
      <w:r w:rsidR="00EB6FB9" w:rsidRPr="00436D91">
        <w:rPr>
          <w:rFonts w:hint="eastAsia"/>
        </w:rPr>
        <w:t>となったいじめ行為が、いつ（いつ頃から）、誰から行われ、どのような態様であったか、学校・教職員がどのように対応したか等の事実関係を可能な限り網羅的に明確にするために行う。</w:t>
      </w:r>
    </w:p>
    <w:p w14:paraId="33B75F2D" w14:textId="77777777" w:rsidR="00FF7FAD" w:rsidRPr="00436D91" w:rsidRDefault="00EB6FB9" w:rsidP="00FF7FAD">
      <w:pPr>
        <w:ind w:left="204" w:firstLineChars="100" w:firstLine="210"/>
        <w:jc w:val="left"/>
      </w:pPr>
      <w:r w:rsidRPr="00436D91">
        <w:rPr>
          <w:rFonts w:hint="eastAsia"/>
        </w:rPr>
        <w:t>調査後には、いじめを受けた児童生徒や保護者に対して個人情報に</w:t>
      </w:r>
      <w:r w:rsidR="00436D91" w:rsidRPr="00436D91">
        <w:rPr>
          <w:rFonts w:hint="eastAsia"/>
        </w:rPr>
        <w:t>十分配慮しつつ、調査結果を教育委員会に報告</w:t>
      </w:r>
      <w:r w:rsidR="00FF7FAD" w:rsidRPr="00436D91">
        <w:rPr>
          <w:rFonts w:hint="eastAsia"/>
        </w:rPr>
        <w:t>する。</w:t>
      </w:r>
    </w:p>
    <w:p w14:paraId="1CCB0695" w14:textId="77777777" w:rsidR="00FF7FAD" w:rsidRDefault="00FF7FAD" w:rsidP="00FF7FAD">
      <w:pPr>
        <w:jc w:val="left"/>
        <w:rPr>
          <w:color w:val="FF0000"/>
        </w:rPr>
      </w:pPr>
    </w:p>
    <w:p w14:paraId="33C855AD" w14:textId="77777777" w:rsidR="00FF7FAD" w:rsidRPr="00732FD3" w:rsidRDefault="00FF7FAD" w:rsidP="00FF7FAD">
      <w:pPr>
        <w:jc w:val="left"/>
        <w:rPr>
          <w:sz w:val="24"/>
          <w:szCs w:val="24"/>
        </w:rPr>
      </w:pPr>
      <w:r w:rsidRPr="00732FD3">
        <w:rPr>
          <w:rFonts w:hint="eastAsia"/>
          <w:sz w:val="24"/>
          <w:szCs w:val="24"/>
        </w:rPr>
        <w:t>第４　　適用</w:t>
      </w:r>
    </w:p>
    <w:p w14:paraId="278B95A1" w14:textId="77777777" w:rsidR="00FF7FAD" w:rsidRDefault="00FF7FAD" w:rsidP="00FF7FAD">
      <w:pPr>
        <w:jc w:val="left"/>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この規定は、令和７年４月１日より適用される。</w:t>
      </w:r>
    </w:p>
    <w:p w14:paraId="394E766A" w14:textId="51B257E3" w:rsidR="00FF7FAD" w:rsidRPr="00B37DF2" w:rsidRDefault="00FF7FAD" w:rsidP="00FF7FAD">
      <w:pPr>
        <w:jc w:val="left"/>
        <w:rPr>
          <w:rFonts w:ascii="Segoe UI Symbol" w:hAnsi="Segoe UI Symbol" w:cs="Segoe UI Symbol"/>
        </w:rPr>
      </w:pPr>
    </w:p>
    <w:sectPr w:rsidR="00FF7FAD" w:rsidRPr="00B37DF2" w:rsidSect="009863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EBA2" w14:textId="77777777" w:rsidR="008E6E94" w:rsidRDefault="008E6E94" w:rsidP="00E137AB">
      <w:r>
        <w:separator/>
      </w:r>
    </w:p>
  </w:endnote>
  <w:endnote w:type="continuationSeparator" w:id="0">
    <w:p w14:paraId="01F3E4AD" w14:textId="77777777" w:rsidR="008E6E94" w:rsidRDefault="008E6E94" w:rsidP="00E1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3E4D" w14:textId="77777777" w:rsidR="008E6E94" w:rsidRDefault="008E6E94" w:rsidP="00E137AB">
      <w:r>
        <w:separator/>
      </w:r>
    </w:p>
  </w:footnote>
  <w:footnote w:type="continuationSeparator" w:id="0">
    <w:p w14:paraId="6E29E5B5" w14:textId="77777777" w:rsidR="008E6E94" w:rsidRDefault="008E6E94" w:rsidP="00E13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CBE"/>
    <w:multiLevelType w:val="hybridMultilevel"/>
    <w:tmpl w:val="F9B0850C"/>
    <w:lvl w:ilvl="0" w:tplc="95B84B0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9D3BEE"/>
    <w:multiLevelType w:val="hybridMultilevel"/>
    <w:tmpl w:val="071E74A0"/>
    <w:lvl w:ilvl="0" w:tplc="C51C6012">
      <w:start w:val="1"/>
      <w:numFmt w:val="decimal"/>
      <w:lvlText w:val="%1．"/>
      <w:lvlJc w:val="left"/>
      <w:pPr>
        <w:ind w:left="564" w:hanging="360"/>
      </w:pPr>
      <w:rPr>
        <w:rFonts w:hint="default"/>
      </w:rPr>
    </w:lvl>
    <w:lvl w:ilvl="1" w:tplc="04090017">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06D70669"/>
    <w:multiLevelType w:val="hybridMultilevel"/>
    <w:tmpl w:val="11DCA2AE"/>
    <w:lvl w:ilvl="0" w:tplc="58066DB4">
      <w:start w:val="1"/>
      <w:numFmt w:val="decimal"/>
      <w:lvlText w:val="%1．"/>
      <w:lvlJc w:val="left"/>
      <w:pPr>
        <w:ind w:left="564" w:hanging="360"/>
      </w:pPr>
      <w:rPr>
        <w:rFonts w:hint="default"/>
      </w:rPr>
    </w:lvl>
    <w:lvl w:ilvl="1" w:tplc="22D8041E">
      <w:start w:val="4"/>
      <w:numFmt w:val="decimalFullWidth"/>
      <w:lvlText w:val="（%2）"/>
      <w:lvlJc w:val="left"/>
      <w:pPr>
        <w:ind w:left="1344" w:hanging="720"/>
      </w:pPr>
      <w:rPr>
        <w:rFonts w:hint="eastAsia"/>
      </w:rPr>
    </w:lvl>
    <w:lvl w:ilvl="2" w:tplc="8A3C836E">
      <w:start w:val="1"/>
      <w:numFmt w:val="decimalEnclosedCircle"/>
      <w:lvlText w:val="%3"/>
      <w:lvlJc w:val="left"/>
      <w:pPr>
        <w:ind w:left="1404" w:hanging="360"/>
      </w:pPr>
      <w:rPr>
        <w:rFonts w:hint="eastAsia"/>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3DA54B1"/>
    <w:multiLevelType w:val="hybridMultilevel"/>
    <w:tmpl w:val="2EB41C44"/>
    <w:lvl w:ilvl="0" w:tplc="ABCEB3B6">
      <w:start w:val="1"/>
      <w:numFmt w:val="decimal"/>
      <w:lvlText w:val="（%1）"/>
      <w:lvlJc w:val="left"/>
      <w:pPr>
        <w:ind w:left="720" w:hanging="720"/>
      </w:pPr>
      <w:rPr>
        <w:rFonts w:hint="default"/>
      </w:rPr>
    </w:lvl>
    <w:lvl w:ilvl="1" w:tplc="ADB0E652">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00F53"/>
    <w:multiLevelType w:val="hybridMultilevel"/>
    <w:tmpl w:val="AED26442"/>
    <w:lvl w:ilvl="0" w:tplc="42D8D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17AA0"/>
    <w:multiLevelType w:val="hybridMultilevel"/>
    <w:tmpl w:val="010ED728"/>
    <w:lvl w:ilvl="0" w:tplc="7B10B7E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24475E20"/>
    <w:multiLevelType w:val="hybridMultilevel"/>
    <w:tmpl w:val="23AE419C"/>
    <w:lvl w:ilvl="0" w:tplc="16668F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46140"/>
    <w:multiLevelType w:val="hybridMultilevel"/>
    <w:tmpl w:val="1FA2E5BE"/>
    <w:lvl w:ilvl="0" w:tplc="E1589E02">
      <w:start w:val="1"/>
      <w:numFmt w:val="decimalFullWidth"/>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497F450C"/>
    <w:multiLevelType w:val="hybridMultilevel"/>
    <w:tmpl w:val="37CAA5BA"/>
    <w:lvl w:ilvl="0" w:tplc="EC6EE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9C4DE5"/>
    <w:multiLevelType w:val="hybridMultilevel"/>
    <w:tmpl w:val="AC4C6E06"/>
    <w:lvl w:ilvl="0" w:tplc="7E96D64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4F6C2CB7"/>
    <w:multiLevelType w:val="hybridMultilevel"/>
    <w:tmpl w:val="D9808E3C"/>
    <w:lvl w:ilvl="0" w:tplc="4C4EDFEA">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585F00DA"/>
    <w:multiLevelType w:val="hybridMultilevel"/>
    <w:tmpl w:val="CF14C8B8"/>
    <w:lvl w:ilvl="0" w:tplc="04090011">
      <w:start w:val="1"/>
      <w:numFmt w:val="decimalEnclosedCircle"/>
      <w:lvlText w:val="%1"/>
      <w:lvlJc w:val="left"/>
      <w:pPr>
        <w:ind w:left="930" w:hanging="720"/>
      </w:pPr>
      <w:rPr>
        <w:rFonts w:cs="Times New Roman" w:hint="default"/>
      </w:rPr>
    </w:lvl>
    <w:lvl w:ilvl="1" w:tplc="04090017" w:tentative="1">
      <w:start w:val="1"/>
      <w:numFmt w:val="aiueoFullWidth"/>
      <w:lvlText w:val="(%2)"/>
      <w:lvlJc w:val="left"/>
      <w:pPr>
        <w:ind w:left="-5670" w:hanging="420"/>
      </w:pPr>
      <w:rPr>
        <w:rFonts w:cs="Times New Roman"/>
      </w:rPr>
    </w:lvl>
    <w:lvl w:ilvl="2" w:tplc="04090011" w:tentative="1">
      <w:start w:val="1"/>
      <w:numFmt w:val="decimalEnclosedCircle"/>
      <w:lvlText w:val="%3"/>
      <w:lvlJc w:val="left"/>
      <w:pPr>
        <w:ind w:left="-5250" w:hanging="420"/>
      </w:pPr>
      <w:rPr>
        <w:rFonts w:cs="Times New Roman"/>
      </w:rPr>
    </w:lvl>
    <w:lvl w:ilvl="3" w:tplc="0409000F" w:tentative="1">
      <w:start w:val="1"/>
      <w:numFmt w:val="decimal"/>
      <w:lvlText w:val="%4."/>
      <w:lvlJc w:val="left"/>
      <w:pPr>
        <w:ind w:left="-4830" w:hanging="420"/>
      </w:pPr>
      <w:rPr>
        <w:rFonts w:cs="Times New Roman"/>
      </w:rPr>
    </w:lvl>
    <w:lvl w:ilvl="4" w:tplc="04090017" w:tentative="1">
      <w:start w:val="1"/>
      <w:numFmt w:val="aiueoFullWidth"/>
      <w:lvlText w:val="(%5)"/>
      <w:lvlJc w:val="left"/>
      <w:pPr>
        <w:ind w:left="-4410" w:hanging="420"/>
      </w:pPr>
      <w:rPr>
        <w:rFonts w:cs="Times New Roman"/>
      </w:rPr>
    </w:lvl>
    <w:lvl w:ilvl="5" w:tplc="04090011" w:tentative="1">
      <w:start w:val="1"/>
      <w:numFmt w:val="decimalEnclosedCircle"/>
      <w:lvlText w:val="%6"/>
      <w:lvlJc w:val="left"/>
      <w:pPr>
        <w:ind w:left="-399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150" w:hanging="420"/>
      </w:pPr>
      <w:rPr>
        <w:rFonts w:cs="Times New Roman"/>
      </w:rPr>
    </w:lvl>
    <w:lvl w:ilvl="8" w:tplc="04090011" w:tentative="1">
      <w:start w:val="1"/>
      <w:numFmt w:val="decimalEnclosedCircle"/>
      <w:lvlText w:val="%9"/>
      <w:lvlJc w:val="left"/>
      <w:pPr>
        <w:ind w:left="-2730" w:hanging="420"/>
      </w:pPr>
      <w:rPr>
        <w:rFonts w:cs="Times New Roman"/>
      </w:rPr>
    </w:lvl>
  </w:abstractNum>
  <w:abstractNum w:abstractNumId="12" w15:restartNumberingAfterBreak="0">
    <w:nsid w:val="5D88676F"/>
    <w:multiLevelType w:val="hybridMultilevel"/>
    <w:tmpl w:val="EC94A914"/>
    <w:lvl w:ilvl="0" w:tplc="3C2A86A6">
      <w:numFmt w:val="bullet"/>
      <w:lvlText w:val="・"/>
      <w:lvlJc w:val="left"/>
      <w:pPr>
        <w:ind w:left="840" w:hanging="420"/>
      </w:pPr>
      <w:rPr>
        <w:rFonts w:ascii="ＭＳ 明朝" w:eastAsia="ＭＳ 明朝" w:hAnsi="ＭＳ 明朝" w:hint="eastAsia"/>
        <w:color w:val="0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CD24E47"/>
    <w:multiLevelType w:val="hybridMultilevel"/>
    <w:tmpl w:val="9EAEEC66"/>
    <w:lvl w:ilvl="0" w:tplc="3C2A86A6">
      <w:numFmt w:val="bullet"/>
      <w:lvlText w:val="・"/>
      <w:lvlJc w:val="left"/>
      <w:pPr>
        <w:ind w:left="945" w:hanging="420"/>
      </w:pPr>
      <w:rPr>
        <w:rFonts w:ascii="ＭＳ 明朝" w:eastAsia="ＭＳ 明朝" w:hAnsi="ＭＳ 明朝" w:hint="eastAsia"/>
        <w:color w:val="0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0"/>
  </w:num>
  <w:num w:numId="3">
    <w:abstractNumId w:val="11"/>
  </w:num>
  <w:num w:numId="4">
    <w:abstractNumId w:val="1"/>
  </w:num>
  <w:num w:numId="5">
    <w:abstractNumId w:val="5"/>
  </w:num>
  <w:num w:numId="6">
    <w:abstractNumId w:val="12"/>
  </w:num>
  <w:num w:numId="7">
    <w:abstractNumId w:val="13"/>
  </w:num>
  <w:num w:numId="8">
    <w:abstractNumId w:val="9"/>
  </w:num>
  <w:num w:numId="9">
    <w:abstractNumId w:val="7"/>
  </w:num>
  <w:num w:numId="10">
    <w:abstractNumId w:val="8"/>
  </w:num>
  <w:num w:numId="11">
    <w:abstractNumId w:val="3"/>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C4"/>
    <w:rsid w:val="00016C97"/>
    <w:rsid w:val="00020EED"/>
    <w:rsid w:val="00083072"/>
    <w:rsid w:val="000D1377"/>
    <w:rsid w:val="000E34FC"/>
    <w:rsid w:val="000E7C87"/>
    <w:rsid w:val="001604E7"/>
    <w:rsid w:val="001B0380"/>
    <w:rsid w:val="00220359"/>
    <w:rsid w:val="002322BC"/>
    <w:rsid w:val="002575DE"/>
    <w:rsid w:val="00257D02"/>
    <w:rsid w:val="002B2462"/>
    <w:rsid w:val="002C6C33"/>
    <w:rsid w:val="00337AA7"/>
    <w:rsid w:val="00345981"/>
    <w:rsid w:val="00367AD9"/>
    <w:rsid w:val="00370BA9"/>
    <w:rsid w:val="00396080"/>
    <w:rsid w:val="00397653"/>
    <w:rsid w:val="003A48FD"/>
    <w:rsid w:val="00423BA7"/>
    <w:rsid w:val="00431BDE"/>
    <w:rsid w:val="00436D91"/>
    <w:rsid w:val="00471DB6"/>
    <w:rsid w:val="004B0A3B"/>
    <w:rsid w:val="004C435E"/>
    <w:rsid w:val="005278A3"/>
    <w:rsid w:val="00557864"/>
    <w:rsid w:val="00560D00"/>
    <w:rsid w:val="00593BD0"/>
    <w:rsid w:val="005A5858"/>
    <w:rsid w:val="00643381"/>
    <w:rsid w:val="00674CB8"/>
    <w:rsid w:val="006775F2"/>
    <w:rsid w:val="00683525"/>
    <w:rsid w:val="006B75D2"/>
    <w:rsid w:val="00732FD3"/>
    <w:rsid w:val="00760CB4"/>
    <w:rsid w:val="00781B08"/>
    <w:rsid w:val="00894F54"/>
    <w:rsid w:val="008E6E94"/>
    <w:rsid w:val="00920774"/>
    <w:rsid w:val="00931B18"/>
    <w:rsid w:val="00985A29"/>
    <w:rsid w:val="009863C4"/>
    <w:rsid w:val="009C435A"/>
    <w:rsid w:val="00A3240F"/>
    <w:rsid w:val="00A45372"/>
    <w:rsid w:val="00A90EB6"/>
    <w:rsid w:val="00A927D7"/>
    <w:rsid w:val="00AA4F5F"/>
    <w:rsid w:val="00AF2EF4"/>
    <w:rsid w:val="00B0693D"/>
    <w:rsid w:val="00B147C6"/>
    <w:rsid w:val="00B17CD6"/>
    <w:rsid w:val="00B314E9"/>
    <w:rsid w:val="00B37DF2"/>
    <w:rsid w:val="00B520E5"/>
    <w:rsid w:val="00BB2B97"/>
    <w:rsid w:val="00BC7395"/>
    <w:rsid w:val="00BE046B"/>
    <w:rsid w:val="00BE41DB"/>
    <w:rsid w:val="00C15EDA"/>
    <w:rsid w:val="00C20184"/>
    <w:rsid w:val="00C41F93"/>
    <w:rsid w:val="00C644F2"/>
    <w:rsid w:val="00C75511"/>
    <w:rsid w:val="00C84F29"/>
    <w:rsid w:val="00C97A02"/>
    <w:rsid w:val="00CC44B6"/>
    <w:rsid w:val="00CC4A9A"/>
    <w:rsid w:val="00CE2589"/>
    <w:rsid w:val="00CE45C6"/>
    <w:rsid w:val="00CE6437"/>
    <w:rsid w:val="00CF6732"/>
    <w:rsid w:val="00D11929"/>
    <w:rsid w:val="00D32267"/>
    <w:rsid w:val="00D342AA"/>
    <w:rsid w:val="00D618B2"/>
    <w:rsid w:val="00D701B9"/>
    <w:rsid w:val="00DF15BC"/>
    <w:rsid w:val="00E06A34"/>
    <w:rsid w:val="00E137AB"/>
    <w:rsid w:val="00EB6FB9"/>
    <w:rsid w:val="00EE55F6"/>
    <w:rsid w:val="00F1064C"/>
    <w:rsid w:val="00F22EFC"/>
    <w:rsid w:val="00F36406"/>
    <w:rsid w:val="00F878AC"/>
    <w:rsid w:val="00FA2531"/>
    <w:rsid w:val="00FD2148"/>
    <w:rsid w:val="00FD686D"/>
    <w:rsid w:val="00FD7DA2"/>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EF8F8"/>
  <w15:chartTrackingRefBased/>
  <w15:docId w15:val="{790F9D71-758A-4569-8132-123CDF00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2EFC"/>
    <w:pPr>
      <w:ind w:leftChars="400" w:left="840"/>
    </w:pPr>
  </w:style>
  <w:style w:type="paragraph" w:styleId="a4">
    <w:name w:val="header"/>
    <w:basedOn w:val="a"/>
    <w:link w:val="a5"/>
    <w:uiPriority w:val="99"/>
    <w:unhideWhenUsed/>
    <w:rsid w:val="00E137AB"/>
    <w:pPr>
      <w:tabs>
        <w:tab w:val="center" w:pos="4252"/>
        <w:tab w:val="right" w:pos="8504"/>
      </w:tabs>
      <w:snapToGrid w:val="0"/>
    </w:pPr>
  </w:style>
  <w:style w:type="character" w:customStyle="1" w:styleId="a5">
    <w:name w:val="ヘッダー (文字)"/>
    <w:basedOn w:val="a0"/>
    <w:link w:val="a4"/>
    <w:uiPriority w:val="99"/>
    <w:rsid w:val="00E137AB"/>
  </w:style>
  <w:style w:type="paragraph" w:styleId="a6">
    <w:name w:val="footer"/>
    <w:basedOn w:val="a"/>
    <w:link w:val="a7"/>
    <w:uiPriority w:val="99"/>
    <w:unhideWhenUsed/>
    <w:rsid w:val="00E137AB"/>
    <w:pPr>
      <w:tabs>
        <w:tab w:val="center" w:pos="4252"/>
        <w:tab w:val="right" w:pos="8504"/>
      </w:tabs>
      <w:snapToGrid w:val="0"/>
    </w:pPr>
  </w:style>
  <w:style w:type="character" w:customStyle="1" w:styleId="a7">
    <w:name w:val="フッター (文字)"/>
    <w:basedOn w:val="a0"/>
    <w:link w:val="a6"/>
    <w:uiPriority w:val="99"/>
    <w:rsid w:val="00E137AB"/>
  </w:style>
  <w:style w:type="paragraph" w:styleId="a8">
    <w:name w:val="Balloon Text"/>
    <w:basedOn w:val="a"/>
    <w:link w:val="a9"/>
    <w:uiPriority w:val="99"/>
    <w:semiHidden/>
    <w:unhideWhenUsed/>
    <w:rsid w:val="00016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C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廣瀬　真吾</cp:lastModifiedBy>
  <cp:revision>2</cp:revision>
  <cp:lastPrinted>2024-11-19T08:09:00Z</cp:lastPrinted>
  <dcterms:created xsi:type="dcterms:W3CDTF">2025-06-12T06:20:00Z</dcterms:created>
  <dcterms:modified xsi:type="dcterms:W3CDTF">2025-06-12T06:20:00Z</dcterms:modified>
</cp:coreProperties>
</file>