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1A" w:rsidRPr="003A541A" w:rsidRDefault="00441B74" w:rsidP="00250D61">
      <w:pPr>
        <w:spacing w:line="4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052F" wp14:editId="0EDCCF3E">
                <wp:simplePos x="0" y="0"/>
                <wp:positionH relativeFrom="margin">
                  <wp:align>left</wp:align>
                </wp:positionH>
                <wp:positionV relativeFrom="paragraph">
                  <wp:posOffset>-175260</wp:posOffset>
                </wp:positionV>
                <wp:extent cx="2293620" cy="411480"/>
                <wp:effectExtent l="0" t="0" r="1143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B74" w:rsidRDefault="00D636C7" w:rsidP="00441B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中学校、</w:t>
                            </w:r>
                            <w:r>
                              <w:t>高等学校用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D052F" id="正方形/長方形 17" o:spid="_x0000_s1026" style="position:absolute;left:0;text-align:left;margin-left:0;margin-top:-13.8pt;width:180.6pt;height:32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o1nQIAACwFAAAOAAAAZHJzL2Uyb0RvYy54bWysVEtu2zAQ3RfoHQjuG9mum48QOTASuCgQ&#10;JAGSImuaoiwB/JWkLbv3aA/QrLsuuuhxGqC36COlJM5nVVQLaoYznOG8ecPDo7WSZCWcb4wu6HBn&#10;QInQ3JSNXhT049XszT4lPjBdMmm0KOhGeHo0ef3qsLW5GJnayFI4giDa560taB2CzbPM81oo5neM&#10;FRrGyjjFAlS3yErHWkRXMhsNBrtZa1xpneHCe+yedEY6SfGrSvBwXlVeBCILiruFtLq0zuOaTQ5Z&#10;vnDM1g3vr8H+4RaKNRpJ70OdsMDI0jXPQqmGO+NNFXa4UZmpqoaLVAOqGQ6eVHNZMytSLQDH23uY&#10;/P8Ly89WF440JXq3R4lmCj26/X5z+/Xn71/fsj9ffnQSgRVQtdbnOHFpL1yveYix7nXlVPyjIrJO&#10;8G7u4RXrQDg2R6ODt7sjdIHDNh4Ox/sJ/+zhtHU+vBdGkSgU1KF9CVW2OvUBGeF65xKTeSObctZI&#10;mZSNP5aOrBg6DYKUpqVEMh+wWdBZ+mIJCPHomNSkRfGjvUG8GAMFK8kCRGUBitcLSphcgNs8uHSX&#10;R6f9s6RXqHYr8SB9LyWOhZwwX3c3TlGjG8tVEzASslEF3d8+LXW0ikTqHo7Yj64DUQrr+bpvy9yU&#10;G/TVmY7w3vJZg3ynwOOCOTAcxWJqwzmWShogYHqJktq4zy/tR38QD1ZKWkwM0Pm0ZE6g2g8alDwY&#10;jsdxxJIyfrcXO+22LfNti16qY4NWDfE+WJ7E6B/knVg5o64x3NOYFSamOXJ3feiV49BNMp4HLqbT&#10;5Iaxsiyc6kvLY/AIWUT6an3NnO15FdCjM3M3XSx/Qq/ON57UZroMpmoS9yLEHa5gUVQwkolP/fMR&#10;Z35bT14Pj9zkLwAAAP//AwBQSwMEFAAGAAgAAAAhAJ9ZGObdAAAABwEAAA8AAABkcnMvZG93bnJl&#10;di54bWxMj0FLxDAQhe+C/yGM4G033QpdrU0XEQQRPNhVz9lmbMo2k9Kk3bi/3vGkt3m8x3vfVLvk&#10;BrHgFHpPCjbrDARS601PnYL3/dPqFkSImowePKGCbwywqy8vKl0af6I3XJrYCS6hUGoFNsaxlDK0&#10;Fp0Oaz8isfflJ6cjy6mTZtInLneDzLOskE73xAtWj/hosT02s1PwEs7z0prwmmyyz3cfn9m5oaNS&#10;11fp4R5ExBT/wvCLz+hQM9PBz2SCGBTwI1HBKt8WINi+KTY5iAMf2xxkXcn//PUPAAAA//8DAFBL&#10;AQItABQABgAIAAAAIQC2gziS/gAAAOEBAAATAAAAAAAAAAAAAAAAAAAAAABbQ29udGVudF9UeXBl&#10;c10ueG1sUEsBAi0AFAAGAAgAAAAhADj9If/WAAAAlAEAAAsAAAAAAAAAAAAAAAAALwEAAF9yZWxz&#10;Ly5yZWxzUEsBAi0AFAAGAAgAAAAhAKdlCjWdAgAALAUAAA4AAAAAAAAAAAAAAAAALgIAAGRycy9l&#10;Mm9Eb2MueG1sUEsBAi0AFAAGAAgAAAAhAJ9ZGObdAAAABwEAAA8AAAAAAAAAAAAAAAAA9wQAAGRy&#10;cy9kb3ducmV2LnhtbFBLBQYAAAAABAAEAPMAAAABBgAAAAA=&#10;" fillcolor="window" strokecolor="windowText" strokeweight="1pt">
                <v:textbox>
                  <w:txbxContent>
                    <w:p w:rsidR="00441B74" w:rsidRDefault="00D636C7" w:rsidP="00441B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中学校、</w:t>
                      </w:r>
                      <w:r>
                        <w:t>高等学校用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6C7">
        <w:rPr>
          <w:rFonts w:ascii="UD デジタル 教科書体 NK-B" w:eastAsia="UD デジタル 教科書体 NK-B" w:hint="eastAsia"/>
          <w:sz w:val="28"/>
          <w:szCs w:val="28"/>
        </w:rPr>
        <w:t>生徒</w:t>
      </w:r>
      <w:r>
        <w:rPr>
          <w:rFonts w:ascii="UD デジタル 教科書体 NK-B" w:eastAsia="UD デジタル 教科書体 NK-B" w:hint="eastAsia"/>
          <w:sz w:val="28"/>
          <w:szCs w:val="28"/>
        </w:rPr>
        <w:t>プロフィール</w:t>
      </w:r>
    </w:p>
    <w:p w:rsidR="003A541A" w:rsidRDefault="003A541A" w:rsidP="003A541A">
      <w:pPr>
        <w:spacing w:line="400" w:lineRule="exact"/>
        <w:jc w:val="right"/>
        <w:rPr>
          <w:rFonts w:ascii="UD デジタル 教科書体 NK-B" w:eastAsia="UD デジタル 教科書体 NK-B"/>
          <w:sz w:val="28"/>
          <w:szCs w:val="28"/>
        </w:rPr>
      </w:pPr>
      <w:r w:rsidRPr="003A541A">
        <w:rPr>
          <w:rFonts w:ascii="UD デジタル 教科書体 NK-B" w:eastAsia="UD デジタル 教科書体 NK-B" w:hint="eastAsia"/>
          <w:sz w:val="28"/>
          <w:szCs w:val="28"/>
        </w:rPr>
        <w:t>学校名</w:t>
      </w:r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Pr="00CA73C0">
        <w:rPr>
          <w:rFonts w:eastAsiaTheme="minorHAnsi" w:hint="eastAsia"/>
          <w:szCs w:val="28"/>
        </w:rPr>
        <w:t xml:space="preserve">　　　　　　　　　　　　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>）　記入者（</w:t>
      </w:r>
      <w:r w:rsidRPr="00CA73C0">
        <w:rPr>
          <w:rFonts w:eastAsiaTheme="minorHAnsi" w:hint="eastAsia"/>
          <w:szCs w:val="28"/>
        </w:rPr>
        <w:t xml:space="preserve">　　　　　　　　　　　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3968"/>
        <w:gridCol w:w="1470"/>
        <w:gridCol w:w="2614"/>
      </w:tblGrid>
      <w:tr w:rsidR="003A541A" w:rsidTr="007761D9">
        <w:tc>
          <w:tcPr>
            <w:tcW w:w="2404" w:type="dxa"/>
            <w:shd w:val="clear" w:color="auto" w:fill="BDD6EE" w:themeFill="accent1" w:themeFillTint="66"/>
            <w:vAlign w:val="center"/>
          </w:tcPr>
          <w:p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ふりがな</w:t>
            </w:r>
          </w:p>
        </w:tc>
        <w:tc>
          <w:tcPr>
            <w:tcW w:w="3968" w:type="dxa"/>
            <w:vAlign w:val="center"/>
          </w:tcPr>
          <w:p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C813BB">
              <w:rPr>
                <w:rFonts w:ascii="UD デジタル 教科書体 NK-B" w:eastAsia="UD デジタル 教科書体 NK-B" w:hint="eastAsia"/>
                <w:sz w:val="24"/>
                <w:szCs w:val="28"/>
              </w:rPr>
              <w:t>学年</w:t>
            </w:r>
            <w:r w:rsidR="00C813BB" w:rsidRPr="00C813BB">
              <w:rPr>
                <w:rFonts w:ascii="UD デジタル 教科書体 NK-B" w:eastAsia="UD デジタル 教科書体 NK-B" w:hint="eastAsia"/>
                <w:sz w:val="24"/>
                <w:szCs w:val="28"/>
              </w:rPr>
              <w:t>／学級</w:t>
            </w:r>
          </w:p>
        </w:tc>
        <w:tc>
          <w:tcPr>
            <w:tcW w:w="2614" w:type="dxa"/>
            <w:vAlign w:val="center"/>
          </w:tcPr>
          <w:p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3A541A" w:rsidTr="007761D9">
        <w:tc>
          <w:tcPr>
            <w:tcW w:w="2404" w:type="dxa"/>
            <w:shd w:val="clear" w:color="auto" w:fill="BDD6EE" w:themeFill="accent1" w:themeFillTint="66"/>
            <w:vAlign w:val="center"/>
          </w:tcPr>
          <w:p w:rsidR="003A541A" w:rsidRDefault="00D636C7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生徒</w:t>
            </w:r>
            <w:r w:rsidR="003A541A">
              <w:rPr>
                <w:rFonts w:ascii="UD デジタル 教科書体 NK-B" w:eastAsia="UD デジタル 教科書体 NK-B" w:hint="eastAsia"/>
                <w:sz w:val="28"/>
                <w:szCs w:val="28"/>
              </w:rPr>
              <w:t>名</w:t>
            </w:r>
          </w:p>
        </w:tc>
        <w:tc>
          <w:tcPr>
            <w:tcW w:w="3968" w:type="dxa"/>
            <w:vAlign w:val="center"/>
          </w:tcPr>
          <w:p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:rsidR="003A541A" w:rsidRPr="003A541A" w:rsidRDefault="0060766C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2540</wp:posOffset>
                      </wp:positionV>
                      <wp:extent cx="1661160" cy="502920"/>
                      <wp:effectExtent l="0" t="0" r="3429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160" cy="502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9B1AF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.2pt" to="198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GI1AEAAMgDAAAOAAAAZHJzL2Uyb0RvYy54bWysU0tu2zAQ3RfoHQjua0kOaqSC5SwStJui&#10;Nfo5AEMNLQL8gWQteeuue4H2EFmkQJc9jBe5Roe0rRRJgCBFNxSHnPdm3uNofjZoRdbgg7SmodWk&#10;pAQMt600q4Z+/vT6xSklITLTMmUNNHQDgZ4tnj+b966Gqe2sasETJDGh7l1DuxhdXRSBd6BZmFgH&#10;Bi+F9ZpFDP2qaD3rkV2rYlqWs6K3vnXecggBTy/2l3SR+YUAHt8LESAS1VDsLebV5/UyrcVizuqV&#10;Z66T/NAG+4cuNJMGi45UFywy8sXLe1Racm+DFXHCrS6sEJJD1oBqqvKOmo8dc5C1oDnBjTaF/0fL&#10;362Xnsi2oSeUGKbxiW5+/Lz59X23vd59/bbbXu22v8lJ8ql3ocb0c7P0hyi4pU+iB+F1+qIcMmRv&#10;N6O3METC8bCazapqhk/A8e5lOX01zeYXt2jnQ3wDVpO0aaiSJmlnNVu/DRErYuoxBYPUzb5+3sWN&#10;gpSszAcQqCdVzOg8SXCuPFkznAHGOZhYJT3Il7MTTEilRmD5OPCQn6CQp+wp4BGRK1sTR7CWxvqH&#10;qsfh2LLY5x8d2OtOFlzadpNfJluD45IVHkY7zePfcYbf/oCLPwAAAP//AwBQSwMEFAAGAAgAAAAh&#10;AE9pepffAAAABwEAAA8AAABkcnMvZG93bnJldi54bWxMjsFKw0AURfcF/2F4grt2YiOpiZmUUhBr&#10;QYpVqMtp5plEM29CZtqkf+9zpcvLvZx78uVoW3HG3jeOFNzOIhBIpTMNVQre3x6n9yB80GR06wgV&#10;XNDDsria5DozbqBXPO9DJRhCPtMK6hC6TEpf1mi1n7kOibtP11sdOPaVNL0eGG5bOY+iRFrdED/U&#10;usN1jeX3/mQVvPSbzXq1vXzR7sMOh/n2sHsen5S6uR5XDyACjuFvDL/6rA4FOx3diYwXLec4iXmq&#10;4A4E13G6SEEcFSzSBGSRy//+xQ8AAAD//wMAUEsBAi0AFAAGAAgAAAAhALaDOJL+AAAA4QEAABMA&#10;AAAAAAAAAAAAAAAAAAAAAFtDb250ZW50X1R5cGVzXS54bWxQSwECLQAUAAYACAAAACEAOP0h/9YA&#10;AACUAQAACwAAAAAAAAAAAAAAAAAvAQAAX3JlbHMvLnJlbHNQSwECLQAUAAYACAAAACEAA3sRiNQB&#10;AADIAwAADgAAAAAAAAAAAAAAAAAuAgAAZHJzL2Uyb0RvYy54bWxQSwECLQAUAAYACAAAACEAT2l6&#10;l98AAAAHAQAADwAAAAAAAAAAAAAAAAAu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A541A" w:rsidRPr="003A541A">
              <w:rPr>
                <w:rFonts w:ascii="UD デジタル 教科書体 NK-B" w:eastAsia="UD デジタル 教科書体 NK-B" w:hint="eastAsia"/>
                <w:sz w:val="24"/>
                <w:szCs w:val="24"/>
              </w:rPr>
              <w:t>生年月日（年齢）</w:t>
            </w:r>
          </w:p>
        </w:tc>
        <w:tc>
          <w:tcPr>
            <w:tcW w:w="2614" w:type="dxa"/>
            <w:vAlign w:val="center"/>
          </w:tcPr>
          <w:p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7761D9" w:rsidTr="007761D9">
        <w:tc>
          <w:tcPr>
            <w:tcW w:w="2404" w:type="dxa"/>
            <w:shd w:val="clear" w:color="auto" w:fill="BDD6EE" w:themeFill="accent1" w:themeFillTint="66"/>
            <w:vAlign w:val="center"/>
          </w:tcPr>
          <w:p w:rsidR="007761D9" w:rsidRDefault="007761D9" w:rsidP="00250D61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家族構成</w:t>
            </w:r>
          </w:p>
        </w:tc>
        <w:tc>
          <w:tcPr>
            <w:tcW w:w="3968" w:type="dxa"/>
            <w:vAlign w:val="center"/>
          </w:tcPr>
          <w:p w:rsidR="007761D9" w:rsidRDefault="007761D9" w:rsidP="007761D9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:rsidR="007761D9" w:rsidRDefault="007761D9" w:rsidP="007761D9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出身校</w:t>
            </w:r>
          </w:p>
        </w:tc>
        <w:tc>
          <w:tcPr>
            <w:tcW w:w="2614" w:type="dxa"/>
            <w:vAlign w:val="center"/>
          </w:tcPr>
          <w:p w:rsidR="007761D9" w:rsidRDefault="007761D9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:rsidR="003A541A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666"/>
        <w:gridCol w:w="7842"/>
      </w:tblGrid>
      <w:tr w:rsidR="00F0744F" w:rsidTr="0035449B">
        <w:tc>
          <w:tcPr>
            <w:tcW w:w="2614" w:type="dxa"/>
            <w:gridSpan w:val="2"/>
            <w:shd w:val="clear" w:color="auto" w:fill="BDD6EE" w:themeFill="accent1" w:themeFillTint="66"/>
            <w:vAlign w:val="center"/>
          </w:tcPr>
          <w:p w:rsidR="00F0744F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一番</w:t>
            </w:r>
            <w:r w:rsidR="00F0744F">
              <w:rPr>
                <w:rFonts w:ascii="UD デジタル 教科書体 NK-B" w:eastAsia="UD デジタル 教科書体 NK-B" w:hint="eastAsia"/>
                <w:sz w:val="28"/>
                <w:szCs w:val="28"/>
              </w:rPr>
              <w:t>困っている事</w:t>
            </w:r>
          </w:p>
          <w:p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今、相談したいこと</w:t>
            </w:r>
          </w:p>
          <w:p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知りたいこと</w:t>
            </w:r>
          </w:p>
        </w:tc>
        <w:tc>
          <w:tcPr>
            <w:tcW w:w="7842" w:type="dxa"/>
          </w:tcPr>
          <w:p w:rsidR="00CA73C0" w:rsidRPr="00CA73C0" w:rsidRDefault="00CA73C0" w:rsidP="00CA73C0">
            <w:pPr>
              <w:rPr>
                <w:rFonts w:eastAsiaTheme="minorHAnsi"/>
                <w:szCs w:val="28"/>
              </w:rPr>
            </w:pPr>
          </w:p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250D61" w:rsidTr="0035449B">
        <w:tc>
          <w:tcPr>
            <w:tcW w:w="2614" w:type="dxa"/>
            <w:gridSpan w:val="2"/>
            <w:shd w:val="clear" w:color="auto" w:fill="BDD6EE" w:themeFill="accent1" w:themeFillTint="66"/>
            <w:vAlign w:val="center"/>
          </w:tcPr>
          <w:p w:rsidR="00250D61" w:rsidRDefault="00250D61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それに対する</w:t>
            </w:r>
          </w:p>
          <w:p w:rsidR="00250D61" w:rsidRDefault="00250D61" w:rsidP="00250D61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現在の対応</w:t>
            </w:r>
          </w:p>
        </w:tc>
        <w:tc>
          <w:tcPr>
            <w:tcW w:w="7842" w:type="dxa"/>
          </w:tcPr>
          <w:p w:rsidR="00250D61" w:rsidRPr="00CA73C0" w:rsidRDefault="00250D61" w:rsidP="00CA73C0">
            <w:pPr>
              <w:rPr>
                <w:rFonts w:eastAsiaTheme="minorHAnsi"/>
                <w:szCs w:val="28"/>
              </w:rPr>
            </w:pPr>
          </w:p>
          <w:p w:rsidR="00441B74" w:rsidRPr="00CA73C0" w:rsidRDefault="00441B74" w:rsidP="00CA73C0">
            <w:pPr>
              <w:rPr>
                <w:rFonts w:eastAsiaTheme="minorHAnsi"/>
                <w:szCs w:val="28"/>
              </w:rPr>
            </w:pPr>
          </w:p>
          <w:p w:rsidR="00441B74" w:rsidRPr="00CA73C0" w:rsidRDefault="00441B74" w:rsidP="00CA73C0">
            <w:pPr>
              <w:rPr>
                <w:rFonts w:eastAsiaTheme="minorHAnsi"/>
                <w:szCs w:val="28"/>
              </w:rPr>
            </w:pPr>
          </w:p>
        </w:tc>
      </w:tr>
      <w:tr w:rsidR="0055013D" w:rsidTr="0055013D">
        <w:tc>
          <w:tcPr>
            <w:tcW w:w="1045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5013D" w:rsidRPr="00CA73C0" w:rsidRDefault="007C1398" w:rsidP="00CA73C0">
            <w:pPr>
              <w:rPr>
                <w:rFonts w:eastAsiaTheme="minorHAnsi"/>
                <w:szCs w:val="28"/>
              </w:rPr>
            </w:pPr>
            <w:r>
              <w:rPr>
                <w:rFonts w:eastAsiaTheme="minorHAnsi" w:hint="eastAsia"/>
                <w:szCs w:val="28"/>
              </w:rPr>
              <w:t>上記にかかわることで、</w:t>
            </w:r>
            <w:r w:rsidR="0055013D">
              <w:rPr>
                <w:rFonts w:eastAsiaTheme="minorHAnsi" w:hint="eastAsia"/>
                <w:szCs w:val="28"/>
              </w:rPr>
              <w:t>伝えておきたいことを記入してください</w:t>
            </w:r>
          </w:p>
        </w:tc>
      </w:tr>
      <w:tr w:rsidR="00F0744F" w:rsidTr="0035449B">
        <w:trPr>
          <w:trHeight w:val="1391"/>
        </w:trPr>
        <w:tc>
          <w:tcPr>
            <w:tcW w:w="948" w:type="dxa"/>
            <w:shd w:val="clear" w:color="auto" w:fill="BDD6EE" w:themeFill="accent1" w:themeFillTint="66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学習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  <w:shd w:val="clear" w:color="auto" w:fill="FFFFFF" w:themeFill="background1"/>
          </w:tcPr>
          <w:p w:rsidR="00F0744F" w:rsidRDefault="00595E6B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〇教科</w:t>
            </w:r>
            <w:r w:rsidR="00C826B2"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の状況</w:t>
            </w:r>
          </w:p>
          <w:p w:rsidR="00F82885" w:rsidRPr="00C826B2" w:rsidRDefault="00F82885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〇学習参加の状況</w:t>
            </w:r>
          </w:p>
          <w:p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〇提出物、宿題</w:t>
            </w:r>
          </w:p>
          <w:p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</w:t>
            </w: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得意・</w:t>
            </w: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好きな活動</w:t>
            </w:r>
          </w:p>
          <w:p w:rsidR="00441B74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〇苦手な活動</w:t>
            </w:r>
            <w:r w:rsidR="00441B74"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</w:t>
            </w:r>
          </w:p>
          <w:p w:rsidR="00C826B2" w:rsidRPr="00441B74" w:rsidRDefault="00441B74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　　　　　　</w:t>
            </w:r>
            <w:r w:rsidR="00C826B2"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:rsidTr="0035449B">
        <w:tc>
          <w:tcPr>
            <w:tcW w:w="948" w:type="dxa"/>
            <w:shd w:val="clear" w:color="auto" w:fill="BDD6EE" w:themeFill="accent1" w:themeFillTint="66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行動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  <w:shd w:val="clear" w:color="auto" w:fill="FFFFFF" w:themeFill="background1"/>
          </w:tcPr>
          <w:p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〇学習態度</w:t>
            </w:r>
          </w:p>
          <w:p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〇生活習慣</w:t>
            </w:r>
          </w:p>
          <w:p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〇集団行動</w:t>
            </w:r>
          </w:p>
          <w:p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〇忘れ物</w:t>
            </w:r>
          </w:p>
          <w:p w:rsidR="00C826B2" w:rsidRDefault="00441B74" w:rsidP="00441B74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 xml:space="preserve">　　　　　　　　</w:t>
            </w:r>
            <w:r w:rsidR="00C826B2" w:rsidRPr="00441B74">
              <w:rPr>
                <w:rFonts w:eastAsiaTheme="min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:rsidTr="0035449B">
        <w:tc>
          <w:tcPr>
            <w:tcW w:w="948" w:type="dxa"/>
            <w:shd w:val="clear" w:color="auto" w:fill="BDD6EE" w:themeFill="accent1" w:themeFillTint="66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対人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  <w:shd w:val="clear" w:color="auto" w:fill="FFFFFF" w:themeFill="background1"/>
          </w:tcPr>
          <w:p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〇友だち</w:t>
            </w:r>
            <w:r w:rsidR="00D636C7">
              <w:rPr>
                <w:rFonts w:eastAsiaTheme="minorHAnsi" w:hint="eastAsia"/>
                <w:sz w:val="16"/>
                <w:szCs w:val="16"/>
              </w:rPr>
              <w:t>との</w:t>
            </w:r>
            <w:r w:rsidRPr="00441B74">
              <w:rPr>
                <w:rFonts w:eastAsiaTheme="minorHAnsi" w:hint="eastAsia"/>
                <w:sz w:val="16"/>
                <w:szCs w:val="16"/>
              </w:rPr>
              <w:t>関係</w:t>
            </w:r>
          </w:p>
          <w:p w:rsidR="00C826B2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〇大人との関係</w:t>
            </w:r>
          </w:p>
          <w:p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　　　　　等</w:t>
            </w:r>
          </w:p>
        </w:tc>
        <w:tc>
          <w:tcPr>
            <w:tcW w:w="7842" w:type="dxa"/>
          </w:tcPr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:rsidTr="0035449B">
        <w:tc>
          <w:tcPr>
            <w:tcW w:w="948" w:type="dxa"/>
            <w:shd w:val="clear" w:color="auto" w:fill="BDD6EE" w:themeFill="accent1" w:themeFillTint="66"/>
            <w:vAlign w:val="center"/>
          </w:tcPr>
          <w:p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各種</w:t>
            </w:r>
          </w:p>
          <w:p w:rsidR="008A708E" w:rsidRDefault="00F0744F" w:rsidP="008A708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検査</w:t>
            </w:r>
          </w:p>
        </w:tc>
        <w:tc>
          <w:tcPr>
            <w:tcW w:w="1666" w:type="dxa"/>
            <w:shd w:val="clear" w:color="auto" w:fill="FFFFFF" w:themeFill="background1"/>
          </w:tcPr>
          <w:p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〇検査名・結果</w:t>
            </w:r>
          </w:p>
          <w:p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〇実施年月日</w:t>
            </w:r>
          </w:p>
          <w:p w:rsidR="00441B74" w:rsidRPr="002547A3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〇実施機関　等</w:t>
            </w:r>
          </w:p>
        </w:tc>
        <w:tc>
          <w:tcPr>
            <w:tcW w:w="7842" w:type="dxa"/>
          </w:tcPr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:rsidR="00C826B2" w:rsidRPr="00CA73C0" w:rsidRDefault="00C826B2" w:rsidP="00CA73C0">
            <w:pPr>
              <w:rPr>
                <w:rFonts w:eastAsiaTheme="minorHAnsi"/>
                <w:szCs w:val="28"/>
              </w:rPr>
            </w:pPr>
          </w:p>
          <w:p w:rsidR="00C826B2" w:rsidRPr="00CA73C0" w:rsidRDefault="00C826B2" w:rsidP="00CA73C0">
            <w:pPr>
              <w:rPr>
                <w:rFonts w:eastAsiaTheme="minorHAnsi"/>
                <w:szCs w:val="28"/>
              </w:rPr>
            </w:pPr>
          </w:p>
        </w:tc>
      </w:tr>
      <w:tr w:rsidR="001C6586" w:rsidRPr="00AC7ED2" w:rsidTr="001C6586">
        <w:tc>
          <w:tcPr>
            <w:tcW w:w="948" w:type="dxa"/>
            <w:shd w:val="clear" w:color="auto" w:fill="BDD6EE" w:themeFill="accent1" w:themeFillTint="66"/>
          </w:tcPr>
          <w:p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診断</w:t>
            </w:r>
          </w:p>
        </w:tc>
        <w:tc>
          <w:tcPr>
            <w:tcW w:w="1666" w:type="dxa"/>
          </w:tcPr>
          <w:p w:rsidR="001C6586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〇診断名</w:t>
            </w:r>
          </w:p>
          <w:p w:rsidR="001C6586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〇診断機関</w:t>
            </w:r>
          </w:p>
          <w:p w:rsidR="001C6586" w:rsidRPr="00441B74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〇診断時期</w:t>
            </w:r>
          </w:p>
        </w:tc>
        <w:tc>
          <w:tcPr>
            <w:tcW w:w="7842" w:type="dxa"/>
          </w:tcPr>
          <w:p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</w:tc>
      </w:tr>
      <w:tr w:rsidR="001C6586" w:rsidRPr="00AC7ED2" w:rsidTr="001C6586">
        <w:tc>
          <w:tcPr>
            <w:tcW w:w="948" w:type="dxa"/>
            <w:shd w:val="clear" w:color="auto" w:fill="BDD6EE" w:themeFill="accent1" w:themeFillTint="66"/>
          </w:tcPr>
          <w:p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専門機関</w:t>
            </w:r>
          </w:p>
        </w:tc>
        <w:tc>
          <w:tcPr>
            <w:tcW w:w="1666" w:type="dxa"/>
          </w:tcPr>
          <w:p w:rsidR="001C6586" w:rsidRPr="00441B74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〇検査名・結果</w:t>
            </w:r>
          </w:p>
          <w:p w:rsidR="001C6586" w:rsidRPr="00441B74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〇実施年月日</w:t>
            </w:r>
          </w:p>
          <w:p w:rsidR="001C6586" w:rsidRPr="00023FC8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〇実施機関</w:t>
            </w:r>
          </w:p>
        </w:tc>
        <w:tc>
          <w:tcPr>
            <w:tcW w:w="7842" w:type="dxa"/>
          </w:tcPr>
          <w:p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  <w:p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  <w:p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</w:tc>
      </w:tr>
      <w:tr w:rsidR="001C6586" w:rsidRPr="00AC7ED2" w:rsidTr="001C6586">
        <w:trPr>
          <w:trHeight w:val="564"/>
        </w:trPr>
        <w:tc>
          <w:tcPr>
            <w:tcW w:w="948" w:type="dxa"/>
            <w:shd w:val="clear" w:color="auto" w:fill="BDD6EE" w:themeFill="accent1" w:themeFillTint="66"/>
          </w:tcPr>
          <w:p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手帳</w:t>
            </w:r>
          </w:p>
          <w:p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相談</w:t>
            </w:r>
          </w:p>
        </w:tc>
        <w:tc>
          <w:tcPr>
            <w:tcW w:w="1666" w:type="dxa"/>
          </w:tcPr>
          <w:p w:rsidR="001C6586" w:rsidRPr="00C826B2" w:rsidRDefault="001C6586" w:rsidP="00DC16F3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>
              <w:rPr>
                <w:rFonts w:asciiTheme="minorEastAsia" w:hAnsiTheme="minorEastAsia" w:hint="eastAsia"/>
                <w:sz w:val="16"/>
                <w:szCs w:val="28"/>
              </w:rPr>
              <w:t>〇診断名</w:t>
            </w:r>
          </w:p>
          <w:p w:rsidR="001C6586" w:rsidRPr="00C826B2" w:rsidRDefault="001C6586" w:rsidP="00DC16F3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〇手帳の有無</w:t>
            </w:r>
            <w:r>
              <w:rPr>
                <w:rFonts w:asciiTheme="minorEastAsia" w:hAnsiTheme="minorEastAsia" w:hint="eastAsia"/>
                <w:sz w:val="16"/>
                <w:szCs w:val="28"/>
              </w:rPr>
              <w:t>・程度</w:t>
            </w:r>
          </w:p>
          <w:p w:rsidR="001C6586" w:rsidRPr="00C826B2" w:rsidRDefault="001C6586" w:rsidP="00DC16F3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〇療育</w:t>
            </w:r>
            <w:r>
              <w:rPr>
                <w:rFonts w:asciiTheme="minorEastAsia" w:hAnsiTheme="minorEastAsia" w:hint="eastAsia"/>
                <w:sz w:val="16"/>
                <w:szCs w:val="28"/>
              </w:rPr>
              <w:t>や相談機関</w:t>
            </w:r>
          </w:p>
        </w:tc>
        <w:tc>
          <w:tcPr>
            <w:tcW w:w="7842" w:type="dxa"/>
          </w:tcPr>
          <w:p w:rsidR="001C6586" w:rsidRPr="00AC7ED2" w:rsidRDefault="001C6586" w:rsidP="00DC16F3">
            <w:pPr>
              <w:rPr>
                <w:rFonts w:eastAsiaTheme="minorHAnsi"/>
                <w:szCs w:val="21"/>
              </w:rPr>
            </w:pPr>
            <w:bookmarkStart w:id="0" w:name="_GoBack"/>
            <w:bookmarkEnd w:id="0"/>
          </w:p>
        </w:tc>
      </w:tr>
      <w:tr w:rsidR="00F0744F" w:rsidTr="0035449B">
        <w:trPr>
          <w:trHeight w:val="552"/>
        </w:trPr>
        <w:tc>
          <w:tcPr>
            <w:tcW w:w="948" w:type="dxa"/>
            <w:shd w:val="clear" w:color="auto" w:fill="BDD6EE" w:themeFill="accent1" w:themeFillTint="66"/>
            <w:vAlign w:val="center"/>
          </w:tcPr>
          <w:p w:rsidR="00F0744F" w:rsidRDefault="00D636C7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興味関心</w:t>
            </w:r>
          </w:p>
        </w:tc>
        <w:tc>
          <w:tcPr>
            <w:tcW w:w="1666" w:type="dxa"/>
            <w:shd w:val="clear" w:color="auto" w:fill="FFFFFF" w:themeFill="background1"/>
          </w:tcPr>
          <w:p w:rsidR="00D636C7" w:rsidRDefault="00441B74" w:rsidP="00D636C7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</w:t>
            </w:r>
            <w:r w:rsidR="00D636C7">
              <w:rPr>
                <w:rFonts w:eastAsiaTheme="minorHAnsi" w:hint="eastAsia"/>
                <w:sz w:val="16"/>
                <w:szCs w:val="28"/>
              </w:rPr>
              <w:t>好きな事、</w:t>
            </w:r>
          </w:p>
          <w:p w:rsidR="008A708E" w:rsidRDefault="00D636C7" w:rsidP="00D636C7">
            <w:pPr>
              <w:spacing w:line="240" w:lineRule="exact"/>
              <w:ind w:firstLineChars="100" w:firstLine="160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 xml:space="preserve">苦手な事　</w:t>
            </w:r>
          </w:p>
          <w:p w:rsidR="00D636C7" w:rsidRPr="00441B74" w:rsidRDefault="00D636C7" w:rsidP="00D636C7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〇部活動　　　　等</w:t>
            </w:r>
          </w:p>
        </w:tc>
        <w:tc>
          <w:tcPr>
            <w:tcW w:w="7842" w:type="dxa"/>
          </w:tcPr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:rsidR="008A708E" w:rsidRPr="00CA73C0" w:rsidRDefault="008A708E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:rsidTr="00AA6A71">
        <w:tc>
          <w:tcPr>
            <w:tcW w:w="10456" w:type="dxa"/>
            <w:gridSpan w:val="3"/>
          </w:tcPr>
          <w:p w:rsidR="00F0744F" w:rsidRDefault="00F0744F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その他（</w:t>
            </w:r>
            <w:r w:rsidR="00250D61">
              <w:rPr>
                <w:rFonts w:ascii="UD デジタル 教科書体 NK-B" w:eastAsia="UD デジタル 教科書体 NK-B" w:hint="eastAsia"/>
                <w:sz w:val="28"/>
                <w:szCs w:val="28"/>
              </w:rPr>
              <w:t>進路、保護者の思い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、家庭環境</w:t>
            </w:r>
            <w:r w:rsidR="00250D61"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等）</w:t>
            </w:r>
          </w:p>
          <w:p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:rsidR="00250D61" w:rsidRDefault="00250D61" w:rsidP="003A541A">
            <w:pPr>
              <w:spacing w:line="400" w:lineRule="exact"/>
              <w:rPr>
                <w:rFonts w:ascii="UD デジタル 教科書体 NK-B" w:eastAsia="UD デジタル 教科書体 NK-B" w:hint="eastAsia"/>
                <w:sz w:val="28"/>
                <w:szCs w:val="28"/>
              </w:rPr>
            </w:pPr>
          </w:p>
        </w:tc>
      </w:tr>
    </w:tbl>
    <w:p w:rsidR="003A541A" w:rsidRPr="004707C4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sectPr w:rsidR="003A541A" w:rsidRPr="004707C4" w:rsidSect="003A54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24" w:rsidRDefault="00C65E24" w:rsidP="00D636C7">
      <w:r>
        <w:separator/>
      </w:r>
    </w:p>
  </w:endnote>
  <w:endnote w:type="continuationSeparator" w:id="0">
    <w:p w:rsidR="00C65E24" w:rsidRDefault="00C65E24" w:rsidP="00D6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24" w:rsidRDefault="00C65E24" w:rsidP="00D636C7">
      <w:r>
        <w:separator/>
      </w:r>
    </w:p>
  </w:footnote>
  <w:footnote w:type="continuationSeparator" w:id="0">
    <w:p w:rsidR="00C65E24" w:rsidRDefault="00C65E24" w:rsidP="00D6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1A"/>
    <w:rsid w:val="001C6586"/>
    <w:rsid w:val="001E6FD0"/>
    <w:rsid w:val="00250D61"/>
    <w:rsid w:val="002547A3"/>
    <w:rsid w:val="0035449B"/>
    <w:rsid w:val="0037071B"/>
    <w:rsid w:val="003A541A"/>
    <w:rsid w:val="00441B74"/>
    <w:rsid w:val="004707C4"/>
    <w:rsid w:val="00482F8E"/>
    <w:rsid w:val="004F5EF1"/>
    <w:rsid w:val="0055013D"/>
    <w:rsid w:val="00595E6B"/>
    <w:rsid w:val="0060766C"/>
    <w:rsid w:val="00654273"/>
    <w:rsid w:val="006565D1"/>
    <w:rsid w:val="006F00A5"/>
    <w:rsid w:val="007761D9"/>
    <w:rsid w:val="007C1398"/>
    <w:rsid w:val="008A708E"/>
    <w:rsid w:val="009F597E"/>
    <w:rsid w:val="00C65E24"/>
    <w:rsid w:val="00C813BB"/>
    <w:rsid w:val="00C826B2"/>
    <w:rsid w:val="00CA73C0"/>
    <w:rsid w:val="00D636C7"/>
    <w:rsid w:val="00F0744F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1A310"/>
  <w15:chartTrackingRefBased/>
  <w15:docId w15:val="{B5AF540D-787E-438D-B641-800B93B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7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6C7"/>
  </w:style>
  <w:style w:type="paragraph" w:styleId="a8">
    <w:name w:val="footer"/>
    <w:basedOn w:val="a"/>
    <w:link w:val="a9"/>
    <w:uiPriority w:val="99"/>
    <w:unhideWhenUsed/>
    <w:rsid w:val="00D63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2021-04-12T09:49:00Z</cp:lastPrinted>
  <dcterms:created xsi:type="dcterms:W3CDTF">2023-10-09T23:55:00Z</dcterms:created>
  <dcterms:modified xsi:type="dcterms:W3CDTF">2024-05-15T07:22:00Z</dcterms:modified>
</cp:coreProperties>
</file>