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9B2F" w14:textId="77777777" w:rsidR="00B83053" w:rsidRPr="007C1ACF" w:rsidRDefault="00584E71" w:rsidP="003B53C3">
      <w:pPr>
        <w:spacing w:line="0" w:lineRule="atLeast"/>
        <w:jc w:val="center"/>
        <w:rPr>
          <w:rFonts w:asciiTheme="minorEastAsia" w:hAnsiTheme="minorEastAsia"/>
          <w:sz w:val="28"/>
        </w:rPr>
      </w:pPr>
      <w:r w:rsidRPr="007C1ACF">
        <w:rPr>
          <w:rFonts w:asciiTheme="minorEastAsia" w:hAnsiTheme="minorEastAsia" w:hint="eastAsia"/>
          <w:sz w:val="28"/>
        </w:rPr>
        <w:t>佐伯支援学校 いじめ防止基本方針</w:t>
      </w:r>
    </w:p>
    <w:p w14:paraId="5E8E217B" w14:textId="77777777" w:rsidR="00584E71" w:rsidRPr="007C1ACF" w:rsidRDefault="00584E71" w:rsidP="006F2871">
      <w:pPr>
        <w:spacing w:line="0" w:lineRule="atLeast"/>
        <w:jc w:val="right"/>
        <w:rPr>
          <w:rFonts w:asciiTheme="minorEastAsia" w:hAnsiTheme="minorEastAsia"/>
        </w:rPr>
      </w:pPr>
      <w:r w:rsidRPr="007C1ACF">
        <w:rPr>
          <w:rFonts w:asciiTheme="minorEastAsia" w:hAnsiTheme="minorEastAsia" w:hint="eastAsia"/>
        </w:rPr>
        <w:t>平成２６年　５月　９日 策定</w:t>
      </w:r>
    </w:p>
    <w:p w14:paraId="0DA7497F" w14:textId="77777777" w:rsidR="00584E71" w:rsidRPr="007C1ACF" w:rsidRDefault="00584E71" w:rsidP="006F2871">
      <w:pPr>
        <w:spacing w:line="0" w:lineRule="atLeast"/>
        <w:jc w:val="right"/>
        <w:rPr>
          <w:rFonts w:asciiTheme="minorEastAsia" w:hAnsiTheme="minorEastAsia"/>
        </w:rPr>
      </w:pPr>
      <w:r w:rsidRPr="007C1ACF">
        <w:rPr>
          <w:rFonts w:asciiTheme="minorEastAsia" w:hAnsiTheme="minorEastAsia" w:hint="eastAsia"/>
        </w:rPr>
        <w:t xml:space="preserve">平成３０年　３月２３日 </w:t>
      </w:r>
      <w:r w:rsidR="00BF41BA" w:rsidRPr="007C1ACF">
        <w:rPr>
          <w:rFonts w:asciiTheme="minorEastAsia" w:hAnsiTheme="minorEastAsia" w:hint="eastAsia"/>
        </w:rPr>
        <w:t>改訂</w:t>
      </w:r>
    </w:p>
    <w:p w14:paraId="65BB507F" w14:textId="5E0A8F53" w:rsidR="00351F4B" w:rsidRPr="007C1ACF" w:rsidRDefault="00213558" w:rsidP="00351F4B">
      <w:pPr>
        <w:wordWrap w:val="0"/>
        <w:spacing w:line="0" w:lineRule="atLeast"/>
        <w:jc w:val="right"/>
        <w:rPr>
          <w:rFonts w:asciiTheme="minorEastAsia" w:hAnsiTheme="minorEastAsia"/>
          <w:color w:val="000000" w:themeColor="text1"/>
        </w:rPr>
      </w:pPr>
      <w:r w:rsidRPr="007C1ACF">
        <w:rPr>
          <w:rFonts w:asciiTheme="minorEastAsia" w:hAnsiTheme="minorEastAsia" w:hint="eastAsia"/>
          <w:color w:val="000000" w:themeColor="text1"/>
        </w:rPr>
        <w:t xml:space="preserve">　</w:t>
      </w:r>
      <w:r w:rsidR="00351F4B" w:rsidRPr="007C1ACF">
        <w:rPr>
          <w:rFonts w:asciiTheme="minorEastAsia" w:hAnsiTheme="minorEastAsia" w:hint="eastAsia"/>
          <w:color w:val="000000" w:themeColor="text1"/>
        </w:rPr>
        <w:t>令和　４年　４月　１日</w:t>
      </w:r>
      <w:r w:rsidR="00BF41BA" w:rsidRPr="007C1ACF">
        <w:rPr>
          <w:rFonts w:asciiTheme="minorEastAsia" w:hAnsiTheme="minorEastAsia" w:hint="eastAsia"/>
          <w:color w:val="000000" w:themeColor="text1"/>
        </w:rPr>
        <w:t xml:space="preserve"> </w:t>
      </w:r>
      <w:r w:rsidR="00351F4B" w:rsidRPr="007C1ACF">
        <w:rPr>
          <w:rFonts w:asciiTheme="minorEastAsia" w:hAnsiTheme="minorEastAsia" w:hint="eastAsia"/>
          <w:color w:val="000000" w:themeColor="text1"/>
        </w:rPr>
        <w:t>改訂</w:t>
      </w:r>
    </w:p>
    <w:p w14:paraId="0A6C6BBA" w14:textId="7DBBBF82" w:rsidR="00874D87" w:rsidRPr="007C1ACF" w:rsidRDefault="00874D87" w:rsidP="00874D87">
      <w:pPr>
        <w:wordWrap w:val="0"/>
        <w:spacing w:line="0" w:lineRule="atLeast"/>
        <w:jc w:val="right"/>
        <w:rPr>
          <w:rFonts w:asciiTheme="minorEastAsia" w:hAnsiTheme="minorEastAsia"/>
        </w:rPr>
      </w:pPr>
      <w:r w:rsidRPr="007C1ACF">
        <w:rPr>
          <w:rFonts w:asciiTheme="minorEastAsia" w:hAnsiTheme="minorEastAsia" w:hint="eastAsia"/>
        </w:rPr>
        <w:t>令和　７年　２月１３日 改定</w:t>
      </w:r>
    </w:p>
    <w:p w14:paraId="5E0BFD4A" w14:textId="77777777" w:rsidR="00584E71" w:rsidRPr="007C1ACF" w:rsidRDefault="00103C4C" w:rsidP="003B53C3">
      <w:pPr>
        <w:spacing w:line="0" w:lineRule="atLeast"/>
        <w:rPr>
          <w:rFonts w:asciiTheme="minorEastAsia" w:hAnsiTheme="minorEastAsia"/>
          <w:color w:val="000000" w:themeColor="text1"/>
        </w:rPr>
      </w:pPr>
      <w:r w:rsidRPr="007C1ACF">
        <w:rPr>
          <w:rFonts w:asciiTheme="minorEastAsia" w:hAnsiTheme="minorEastAsia" w:hint="eastAsia"/>
          <w:color w:val="000000" w:themeColor="text1"/>
        </w:rPr>
        <w:t xml:space="preserve">Ⅰ </w:t>
      </w:r>
      <w:r w:rsidR="00584E71" w:rsidRPr="007C1ACF">
        <w:rPr>
          <w:rFonts w:asciiTheme="minorEastAsia" w:hAnsiTheme="minorEastAsia" w:hint="eastAsia"/>
          <w:color w:val="000000" w:themeColor="text1"/>
        </w:rPr>
        <w:t>いじめの防止等のための対策に関する基本的な方針</w:t>
      </w:r>
    </w:p>
    <w:p w14:paraId="0D00E1F8" w14:textId="77777777" w:rsidR="00584E71" w:rsidRPr="007C1ACF" w:rsidRDefault="00103C4C" w:rsidP="00103C4C">
      <w:pPr>
        <w:spacing w:line="0" w:lineRule="atLeast"/>
        <w:ind w:firstLineChars="50" w:firstLine="105"/>
        <w:rPr>
          <w:rFonts w:asciiTheme="minorEastAsia" w:hAnsiTheme="minorEastAsia"/>
          <w:color w:val="000000" w:themeColor="text1"/>
        </w:rPr>
      </w:pPr>
      <w:r w:rsidRPr="007C1ACF">
        <w:rPr>
          <w:rFonts w:asciiTheme="minorEastAsia" w:hAnsiTheme="minorEastAsia" w:hint="eastAsia"/>
          <w:color w:val="000000" w:themeColor="text1"/>
        </w:rPr>
        <w:t xml:space="preserve">１ </w:t>
      </w:r>
      <w:r w:rsidR="00584E71" w:rsidRPr="007C1ACF">
        <w:rPr>
          <w:rFonts w:asciiTheme="minorEastAsia" w:hAnsiTheme="minorEastAsia" w:hint="eastAsia"/>
          <w:color w:val="000000" w:themeColor="text1"/>
        </w:rPr>
        <w:t>いじめの定義</w:t>
      </w:r>
    </w:p>
    <w:p w14:paraId="75E991A6" w14:textId="77777777" w:rsidR="00B91260" w:rsidRPr="007C1ACF" w:rsidRDefault="00F03C26" w:rsidP="003B53C3">
      <w:pPr>
        <w:spacing w:line="0" w:lineRule="atLeast"/>
        <w:rPr>
          <w:rFonts w:asciiTheme="minorEastAsia" w:hAnsiTheme="minorEastAsia"/>
          <w:color w:val="000000" w:themeColor="text1"/>
        </w:rPr>
      </w:pPr>
      <w:r w:rsidRPr="007C1ACF">
        <w:rPr>
          <w:rFonts w:asciiTheme="minorEastAsia" w:hAnsiTheme="minorEastAsia"/>
          <w:noProof/>
          <w:color w:val="000000" w:themeColor="text1"/>
        </w:rPr>
        <mc:AlternateContent>
          <mc:Choice Requires="wps">
            <w:drawing>
              <wp:anchor distT="0" distB="0" distL="114300" distR="114300" simplePos="0" relativeHeight="251658240" behindDoc="0" locked="0" layoutInCell="1" allowOverlap="1" wp14:anchorId="239F6B2E" wp14:editId="35DF776A">
                <wp:simplePos x="0" y="0"/>
                <wp:positionH relativeFrom="column">
                  <wp:posOffset>183515</wp:posOffset>
                </wp:positionH>
                <wp:positionV relativeFrom="paragraph">
                  <wp:posOffset>24765</wp:posOffset>
                </wp:positionV>
                <wp:extent cx="6316980" cy="635635"/>
                <wp:effectExtent l="0" t="0" r="26670"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635635"/>
                        </a:xfrm>
                        <a:prstGeom prst="roundRect">
                          <a:avLst>
                            <a:gd name="adj" fmla="val 16667"/>
                          </a:avLst>
                        </a:prstGeom>
                        <a:solidFill>
                          <a:srgbClr val="FFFFFF"/>
                        </a:solidFill>
                        <a:ln w="9525">
                          <a:solidFill>
                            <a:srgbClr val="000000"/>
                          </a:solidFill>
                          <a:round/>
                          <a:headEnd/>
                          <a:tailEnd/>
                        </a:ln>
                      </wps:spPr>
                      <wps:txbx>
                        <w:txbxContent>
                          <w:p w14:paraId="12531DAF" w14:textId="77777777" w:rsidR="006F2871" w:rsidRPr="007C1ACF" w:rsidRDefault="006F2871" w:rsidP="003B53C3">
                            <w:pPr>
                              <w:spacing w:line="0" w:lineRule="atLeast"/>
                              <w:rPr>
                                <w:rFonts w:asciiTheme="minorEastAsia" w:hAnsiTheme="minorEastAsia"/>
                              </w:rPr>
                            </w:pPr>
                            <w:r w:rsidRPr="007C1ACF">
                              <w:rPr>
                                <w:rFonts w:asciiTheme="minorEastAsia" w:hAnsiTheme="minorEastAsia" w:hint="eastAsia"/>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14:paraId="19A68EA1" w14:textId="77777777" w:rsidR="006F2871" w:rsidRPr="00584E71" w:rsidRDefault="006F2871" w:rsidP="003B53C3">
                            <w:pPr>
                              <w:spacing w:line="0" w:lineRule="atLeast"/>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F6B2E" id="AutoShape 2" o:spid="_x0000_s1026" style="position:absolute;left:0;text-align:left;margin-left:14.45pt;margin-top:1.95pt;width:497.4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dlMwIAAGkEAAAOAAAAZHJzL2Uyb0RvYy54bWysVG2P0zAM/o7Ef4jyneteWG+r1p1OOw4h&#10;HXDi4AdkSboG0jg42brj1+Om3diAT4iqiuzafmw/drq8OTSW7TUGA67k46sRZ9pJUMZtS/7l8/2r&#10;OWchCqeEBadL/qwDv1m9fLFsfaEnUINVGhmBuFC0vuR1jL7IsiBr3YhwBV47MlaAjYik4jZTKFpC&#10;b2w2GY3yrAVUHkHqEOjrXW/kq4RfVVrGj1UVdGS25FRbTCemc9Od2Wopii0KXxs5lCH+oYpGGEdJ&#10;T1B3Igq2Q/MHVGMkQoAqXkloMqgqI3XqgboZj37r5qkWXqdeiJzgTzSF/wcrP+wfkRlV8ilnTjQ0&#10;ottdhJSZTTp6Wh8K8nryj9g1GPwDyG+BOVjXwm31LSK0tRaKihp3/tlFQKcECmWb9j0oQheEnpg6&#10;VNh0gMQBO6SBPJ8Gog+RSfqYT8f5Yk5zk2TLpzN6UwpRHKM9hvhWQ8M6oeQIO6c+0dRTCrF/CDFN&#10;RQ29CfWVs6qxNOO9sGyc5/n1gDg4Z6I4YqZ2wRp1b6xNCm43a4uMQkt+n54hOJy7Wcfaki9mk1mq&#10;4sIWziFG6fkbROoj7WZH7RunkhyFsb1MVVo3cN3R248pHjaHYWIbUM/EOkK/8XRDSagBf3DW0raX&#10;PHzfCdSc2XeOJnf9erKY0fVIyny+IMrx3LA5MwgnCajkkbNeXMf+Qu08mm1NecapbwfdJlUmHpei&#10;r2momvaZpIsLc64nr19/iNVPAAAA//8DAFBLAwQUAAYACAAAACEA7ztY1d8AAAAJAQAADwAAAGRy&#10;cy9kb3ducmV2LnhtbEyPQU/DMAyF70j8h8hIXNCWrENslKYToO3EQKJDnLPGtBWNUzXZ1vHrcU9w&#10;sq339Py9bDW4VhyxD40nDbOpAoFUettQpeFjt5ksQYRoyJrWE2o4Y4BVfnmRmdT6E73jsYiV4BAK&#10;qdFQx9ilUoayRmfC1HdIrH353pnIZ19J25sTh7tWJkrdSWca4g+16fC5xvK7ODgN640lmpXd+UcW&#10;r1vcrW9ePp/etL6+Gh4fQEQc4p8ZRnxGh5yZ9v5ANohWQ7K8Z6eGOY9RVsl8AWI/brcKZJ7J/w3y&#10;XwAAAP//AwBQSwECLQAUAAYACAAAACEAtoM4kv4AAADhAQAAEwAAAAAAAAAAAAAAAAAAAAAAW0Nv&#10;bnRlbnRfVHlwZXNdLnhtbFBLAQItABQABgAIAAAAIQA4/SH/1gAAAJQBAAALAAAAAAAAAAAAAAAA&#10;AC8BAABfcmVscy8ucmVsc1BLAQItABQABgAIAAAAIQCvkLdlMwIAAGkEAAAOAAAAAAAAAAAAAAAA&#10;AC4CAABkcnMvZTJvRG9jLnhtbFBLAQItABQABgAIAAAAIQDvO1jV3wAAAAkBAAAPAAAAAAAAAAAA&#10;AAAAAI0EAABkcnMvZG93bnJldi54bWxQSwUGAAAAAAQABADzAAAAmQUAAAAA&#10;">
                <v:textbox inset="5.85pt,.7pt,5.85pt,.7pt">
                  <w:txbxContent>
                    <w:p w14:paraId="12531DAF" w14:textId="77777777" w:rsidR="006F2871" w:rsidRPr="007C1ACF" w:rsidRDefault="006F2871" w:rsidP="003B53C3">
                      <w:pPr>
                        <w:spacing w:line="0" w:lineRule="atLeast"/>
                        <w:rPr>
                          <w:rFonts w:asciiTheme="minorEastAsia" w:hAnsiTheme="minorEastAsia"/>
                        </w:rPr>
                      </w:pPr>
                      <w:r w:rsidRPr="007C1ACF">
                        <w:rPr>
                          <w:rFonts w:asciiTheme="minorEastAsia" w:hAnsiTheme="minorEastAsia" w:hint="eastAsia"/>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14:paraId="19A68EA1" w14:textId="77777777" w:rsidR="006F2871" w:rsidRPr="00584E71" w:rsidRDefault="006F2871" w:rsidP="003B53C3">
                      <w:pPr>
                        <w:spacing w:line="0" w:lineRule="atLeast"/>
                        <w:rPr>
                          <w:rFonts w:ascii="HG丸ｺﾞｼｯｸM-PRO" w:eastAsia="HG丸ｺﾞｼｯｸM-PRO"/>
                        </w:rPr>
                      </w:pPr>
                    </w:p>
                  </w:txbxContent>
                </v:textbox>
              </v:roundrect>
            </w:pict>
          </mc:Fallback>
        </mc:AlternateContent>
      </w:r>
    </w:p>
    <w:p w14:paraId="1C85941A" w14:textId="77777777" w:rsidR="00B91260" w:rsidRPr="007C1ACF" w:rsidRDefault="00B91260" w:rsidP="003B53C3">
      <w:pPr>
        <w:spacing w:line="0" w:lineRule="atLeast"/>
        <w:rPr>
          <w:rFonts w:asciiTheme="minorEastAsia" w:hAnsiTheme="minorEastAsia"/>
          <w:color w:val="000000" w:themeColor="text1"/>
        </w:rPr>
      </w:pPr>
    </w:p>
    <w:p w14:paraId="4B8F7A98" w14:textId="77777777" w:rsidR="00B91260" w:rsidRPr="007C1ACF" w:rsidRDefault="00B91260" w:rsidP="003B53C3">
      <w:pPr>
        <w:spacing w:line="0" w:lineRule="atLeast"/>
        <w:rPr>
          <w:rFonts w:asciiTheme="minorEastAsia" w:hAnsiTheme="minorEastAsia"/>
          <w:color w:val="000000" w:themeColor="text1"/>
        </w:rPr>
      </w:pPr>
    </w:p>
    <w:p w14:paraId="5A5EE831" w14:textId="77777777" w:rsidR="00B91260" w:rsidRPr="007C1ACF" w:rsidRDefault="00B91260" w:rsidP="003B53C3">
      <w:pPr>
        <w:spacing w:line="0" w:lineRule="atLeast"/>
        <w:rPr>
          <w:rFonts w:asciiTheme="minorEastAsia" w:hAnsiTheme="minorEastAsia"/>
          <w:color w:val="000000" w:themeColor="text1"/>
        </w:rPr>
      </w:pPr>
    </w:p>
    <w:p w14:paraId="05FE8AE1" w14:textId="77777777" w:rsidR="00B91260" w:rsidRPr="007C1ACF" w:rsidRDefault="00584E71" w:rsidP="00103C4C">
      <w:pPr>
        <w:spacing w:line="0" w:lineRule="atLeast"/>
        <w:jc w:val="right"/>
        <w:rPr>
          <w:rFonts w:asciiTheme="minorEastAsia" w:hAnsiTheme="minorEastAsia"/>
          <w:color w:val="000000" w:themeColor="text1"/>
        </w:rPr>
      </w:pPr>
      <w:r w:rsidRPr="007C1ACF">
        <w:rPr>
          <w:rFonts w:asciiTheme="minorEastAsia" w:hAnsiTheme="minorEastAsia" w:hint="eastAsia"/>
          <w:color w:val="000000" w:themeColor="text1"/>
        </w:rPr>
        <w:t xml:space="preserve">　</w:t>
      </w:r>
      <w:r w:rsidR="00B91260" w:rsidRPr="007C1ACF">
        <w:rPr>
          <w:rFonts w:asciiTheme="minorEastAsia" w:hAnsiTheme="minorEastAsia" w:hint="eastAsia"/>
          <w:color w:val="000000" w:themeColor="text1"/>
          <w:sz w:val="20"/>
        </w:rPr>
        <w:t>（いじめ防止対策推進法第二条）</w:t>
      </w:r>
    </w:p>
    <w:p w14:paraId="11227C82" w14:textId="77777777" w:rsidR="00B91260" w:rsidRPr="007C1ACF" w:rsidRDefault="00103C4C" w:rsidP="00103C4C">
      <w:pPr>
        <w:spacing w:line="0" w:lineRule="atLeast"/>
        <w:ind w:firstLineChars="50" w:firstLine="105"/>
        <w:rPr>
          <w:rFonts w:asciiTheme="minorEastAsia" w:hAnsiTheme="minorEastAsia"/>
          <w:color w:val="000000" w:themeColor="text1"/>
        </w:rPr>
      </w:pPr>
      <w:r w:rsidRPr="007C1ACF">
        <w:rPr>
          <w:rFonts w:asciiTheme="minorEastAsia" w:hAnsiTheme="minorEastAsia" w:hint="eastAsia"/>
          <w:color w:val="000000" w:themeColor="text1"/>
        </w:rPr>
        <w:t xml:space="preserve">２ </w:t>
      </w:r>
      <w:r w:rsidR="00B91260" w:rsidRPr="007C1ACF">
        <w:rPr>
          <w:rFonts w:asciiTheme="minorEastAsia" w:hAnsiTheme="minorEastAsia" w:hint="eastAsia"/>
          <w:color w:val="000000" w:themeColor="text1"/>
        </w:rPr>
        <w:t>基本理念</w:t>
      </w:r>
    </w:p>
    <w:p w14:paraId="730F457D" w14:textId="77777777" w:rsidR="00B91260" w:rsidRPr="007C1ACF" w:rsidRDefault="00B91260" w:rsidP="00BF7B3A">
      <w:pPr>
        <w:spacing w:line="0" w:lineRule="atLeast"/>
        <w:ind w:left="420" w:hangingChars="200" w:hanging="420"/>
        <w:rPr>
          <w:rFonts w:asciiTheme="minorEastAsia" w:hAnsiTheme="minorEastAsia"/>
          <w:color w:val="000000" w:themeColor="text1"/>
        </w:rPr>
      </w:pPr>
      <w:r w:rsidRPr="007C1ACF">
        <w:rPr>
          <w:rFonts w:asciiTheme="minorEastAsia" w:hAnsiTheme="minorEastAsia" w:hint="eastAsia"/>
          <w:color w:val="000000" w:themeColor="text1"/>
        </w:rPr>
        <w:t xml:space="preserve">　</w:t>
      </w:r>
      <w:r w:rsidR="00BF7B3A" w:rsidRPr="007C1ACF">
        <w:rPr>
          <w:rFonts w:asciiTheme="minorEastAsia" w:hAnsiTheme="minorEastAsia" w:hint="eastAsia"/>
          <w:color w:val="000000" w:themeColor="text1"/>
        </w:rPr>
        <w:t xml:space="preserve">　　</w:t>
      </w:r>
      <w:r w:rsidRPr="007C1ACF">
        <w:rPr>
          <w:rFonts w:asciiTheme="minorEastAsia" w:hAnsiTheme="minorEastAsia" w:hint="eastAsia"/>
          <w:color w:val="000000" w:themeColor="text1"/>
        </w:rPr>
        <w:t>本校では、</w:t>
      </w:r>
      <w:r w:rsidR="007D055C" w:rsidRPr="007C1ACF">
        <w:rPr>
          <w:rFonts w:asciiTheme="minorEastAsia" w:hAnsiTheme="minorEastAsia" w:hint="eastAsia"/>
          <w:color w:val="000000" w:themeColor="text1"/>
        </w:rPr>
        <w:t>「元気に　かがやく　佐伯人」</w:t>
      </w:r>
      <w:r w:rsidRPr="007C1ACF">
        <w:rPr>
          <w:rFonts w:asciiTheme="minorEastAsia" w:hAnsiTheme="minorEastAsia" w:hint="eastAsia"/>
          <w:color w:val="000000" w:themeColor="text1"/>
        </w:rPr>
        <w:t>のもと、豊かでたくましい心身と生きる力を培い、将来自立し社会参加することを目指して、児童生徒がさまざまな学習活動に取り組んでいる。児童生徒が生き生きと学び、自己の可能性を最大限に伸ばすためには、児童生徒が安心して学校生活を送ることができるよう、いじめのない学校にしなければならない。</w:t>
      </w:r>
    </w:p>
    <w:p w14:paraId="2BE9CA71" w14:textId="77777777" w:rsidR="00B91260" w:rsidRPr="007C1ACF" w:rsidRDefault="00B91260" w:rsidP="00BF7B3A">
      <w:pPr>
        <w:spacing w:line="0" w:lineRule="atLeast"/>
        <w:ind w:left="420" w:hangingChars="200" w:hanging="420"/>
        <w:rPr>
          <w:rFonts w:asciiTheme="minorEastAsia" w:hAnsiTheme="minorEastAsia"/>
          <w:color w:val="000000" w:themeColor="text1"/>
        </w:rPr>
      </w:pPr>
      <w:r w:rsidRPr="007C1ACF">
        <w:rPr>
          <w:rFonts w:asciiTheme="minorEastAsia" w:hAnsiTheme="minorEastAsia" w:hint="eastAsia"/>
          <w:color w:val="000000" w:themeColor="text1"/>
        </w:rPr>
        <w:t xml:space="preserve">　</w:t>
      </w:r>
      <w:r w:rsidR="00BF7B3A" w:rsidRPr="007C1ACF">
        <w:rPr>
          <w:rFonts w:asciiTheme="minorEastAsia" w:hAnsiTheme="minorEastAsia" w:hint="eastAsia"/>
          <w:color w:val="000000" w:themeColor="text1"/>
        </w:rPr>
        <w:t xml:space="preserve">　　</w:t>
      </w:r>
      <w:r w:rsidRPr="007C1ACF">
        <w:rPr>
          <w:rFonts w:asciiTheme="minorEastAsia" w:hAnsiTheme="minorEastAsia" w:hint="eastAsia"/>
          <w:color w:val="000000" w:themeColor="text1"/>
        </w:rPr>
        <w:t>いじめが心身に深刻な影響を及ぼす許されない行為であることについて児童生徒の理解を深め、すべての本校児童生徒がいじめを行わず（未然防止）、他の児童生徒に対して行われるいじめを認識しながら放置することがないように、また教職員がいじめを見過ごさず（早期発見）、いじめを認知した場合には適宜且つ速やかに解決するため（いじめに対する措置）、ここに本校のいじめ防止基本方針を定める。</w:t>
      </w:r>
    </w:p>
    <w:p w14:paraId="4308189C" w14:textId="77777777" w:rsidR="00B91260" w:rsidRPr="007C1ACF" w:rsidRDefault="00B91260" w:rsidP="003B53C3">
      <w:pPr>
        <w:spacing w:line="0" w:lineRule="atLeast"/>
        <w:rPr>
          <w:rFonts w:asciiTheme="minorEastAsia" w:hAnsiTheme="minorEastAsia"/>
          <w:color w:val="000000" w:themeColor="text1"/>
        </w:rPr>
      </w:pPr>
    </w:p>
    <w:p w14:paraId="28A4DE0F" w14:textId="77777777" w:rsidR="00B91260" w:rsidRPr="007C1ACF" w:rsidRDefault="00103C4C" w:rsidP="00103C4C">
      <w:pPr>
        <w:spacing w:line="0" w:lineRule="atLeast"/>
        <w:ind w:firstLineChars="50" w:firstLine="105"/>
        <w:rPr>
          <w:rFonts w:asciiTheme="minorEastAsia" w:hAnsiTheme="minorEastAsia"/>
          <w:color w:val="000000" w:themeColor="text1"/>
        </w:rPr>
      </w:pPr>
      <w:r w:rsidRPr="007C1ACF">
        <w:rPr>
          <w:rFonts w:asciiTheme="minorEastAsia" w:hAnsiTheme="minorEastAsia" w:hint="eastAsia"/>
          <w:color w:val="000000" w:themeColor="text1"/>
        </w:rPr>
        <w:t xml:space="preserve">３ </w:t>
      </w:r>
      <w:r w:rsidR="00D51739" w:rsidRPr="007C1ACF">
        <w:rPr>
          <w:rFonts w:asciiTheme="minorEastAsia" w:hAnsiTheme="minorEastAsia" w:hint="eastAsia"/>
          <w:color w:val="000000" w:themeColor="text1"/>
        </w:rPr>
        <w:t>基本姿勢</w:t>
      </w:r>
    </w:p>
    <w:p w14:paraId="57E7A091" w14:textId="77777777" w:rsidR="00D51739" w:rsidRPr="007C1ACF" w:rsidRDefault="00D51739" w:rsidP="00BF7B3A">
      <w:pPr>
        <w:spacing w:line="0" w:lineRule="atLeast"/>
        <w:ind w:left="420" w:hangingChars="200" w:hanging="420"/>
        <w:rPr>
          <w:rFonts w:asciiTheme="minorEastAsia" w:hAnsiTheme="minorEastAsia"/>
          <w:color w:val="000000" w:themeColor="text1"/>
        </w:rPr>
      </w:pPr>
      <w:r w:rsidRPr="007C1ACF">
        <w:rPr>
          <w:rFonts w:asciiTheme="minorEastAsia" w:hAnsiTheme="minorEastAsia" w:hint="eastAsia"/>
          <w:color w:val="000000" w:themeColor="text1"/>
        </w:rPr>
        <w:t xml:space="preserve">　</w:t>
      </w:r>
      <w:r w:rsidR="00BF7B3A" w:rsidRPr="007C1ACF">
        <w:rPr>
          <w:rFonts w:asciiTheme="minorEastAsia" w:hAnsiTheme="minorEastAsia" w:hint="eastAsia"/>
          <w:color w:val="000000" w:themeColor="text1"/>
        </w:rPr>
        <w:t xml:space="preserve">　　</w:t>
      </w:r>
      <w:r w:rsidRPr="007C1ACF">
        <w:rPr>
          <w:rFonts w:asciiTheme="minorEastAsia" w:hAnsiTheme="minorEastAsia" w:hint="eastAsia"/>
          <w:color w:val="000000" w:themeColor="text1"/>
        </w:rPr>
        <w:t>いじめが行われず、すべての児童生徒が安心して学習その他の活動に取り組むことができるように、保護者や関係者との連携を図りながら、学校全体でいじめの未然防止と早期発見に取り組むとともに、いじめが疑われる場合は、適切かつ迅速にこれに対処し、さらに再発防止に努める。特に、早期発見については、児童生徒の変化を観る目を養い、いじめの兆候</w:t>
      </w:r>
      <w:r w:rsidR="002C465A" w:rsidRPr="007C1ACF">
        <w:rPr>
          <w:rFonts w:asciiTheme="minorEastAsia" w:hAnsiTheme="minorEastAsia" w:hint="eastAsia"/>
          <w:color w:val="000000" w:themeColor="text1"/>
        </w:rPr>
        <w:t>を</w:t>
      </w:r>
      <w:r w:rsidRPr="007C1ACF">
        <w:rPr>
          <w:rFonts w:asciiTheme="minorEastAsia" w:hAnsiTheme="minorEastAsia" w:hint="eastAsia"/>
          <w:color w:val="000000" w:themeColor="text1"/>
        </w:rPr>
        <w:t>決して看過しないものとする。</w:t>
      </w:r>
    </w:p>
    <w:p w14:paraId="6C07C093" w14:textId="77777777" w:rsidR="00D51739" w:rsidRPr="007C1ACF" w:rsidRDefault="00D51739" w:rsidP="003B53C3">
      <w:pPr>
        <w:spacing w:line="0" w:lineRule="atLeast"/>
        <w:rPr>
          <w:rFonts w:asciiTheme="minorEastAsia" w:hAnsiTheme="minorEastAsia"/>
          <w:color w:val="000000" w:themeColor="text1"/>
        </w:rPr>
      </w:pPr>
    </w:p>
    <w:p w14:paraId="0073C8CF" w14:textId="77777777" w:rsidR="00D51739" w:rsidRPr="007C1ACF" w:rsidRDefault="00103C4C" w:rsidP="003B53C3">
      <w:pPr>
        <w:spacing w:line="0" w:lineRule="atLeast"/>
        <w:rPr>
          <w:rFonts w:asciiTheme="minorEastAsia" w:hAnsiTheme="minorEastAsia"/>
          <w:color w:val="000000" w:themeColor="text1"/>
        </w:rPr>
      </w:pPr>
      <w:r w:rsidRPr="007C1ACF">
        <w:rPr>
          <w:rFonts w:asciiTheme="minorEastAsia" w:hAnsiTheme="minorEastAsia" w:hint="eastAsia"/>
          <w:color w:val="000000" w:themeColor="text1"/>
        </w:rPr>
        <w:t xml:space="preserve">Ⅱ </w:t>
      </w:r>
      <w:r w:rsidR="00D51739" w:rsidRPr="007C1ACF">
        <w:rPr>
          <w:rFonts w:asciiTheme="minorEastAsia" w:hAnsiTheme="minorEastAsia" w:hint="eastAsia"/>
          <w:color w:val="000000" w:themeColor="text1"/>
        </w:rPr>
        <w:t>いじめの防止等のための対策</w:t>
      </w:r>
    </w:p>
    <w:p w14:paraId="74EB54FC" w14:textId="60C64869" w:rsidR="00D51739" w:rsidRPr="007C1ACF" w:rsidRDefault="00D51739" w:rsidP="003B53C3">
      <w:pPr>
        <w:spacing w:line="0" w:lineRule="atLeast"/>
        <w:rPr>
          <w:rFonts w:asciiTheme="minorEastAsia" w:hAnsiTheme="minorEastAsia"/>
          <w:color w:val="000000" w:themeColor="text1"/>
        </w:rPr>
      </w:pPr>
      <w:r w:rsidRPr="007C1ACF">
        <w:rPr>
          <w:rFonts w:asciiTheme="minorEastAsia" w:hAnsiTheme="minorEastAsia" w:hint="eastAsia"/>
          <w:color w:val="000000" w:themeColor="text1"/>
        </w:rPr>
        <w:t xml:space="preserve">　</w:t>
      </w:r>
      <w:r w:rsidR="00BF7B3A" w:rsidRPr="007C1ACF">
        <w:rPr>
          <w:rFonts w:asciiTheme="minorEastAsia" w:hAnsiTheme="minorEastAsia" w:hint="eastAsia"/>
          <w:color w:val="000000" w:themeColor="text1"/>
        </w:rPr>
        <w:t xml:space="preserve">　</w:t>
      </w:r>
      <w:r w:rsidRPr="007C1ACF">
        <w:rPr>
          <w:rFonts w:asciiTheme="minorEastAsia" w:hAnsiTheme="minorEastAsia" w:hint="eastAsia"/>
          <w:color w:val="000000" w:themeColor="text1"/>
        </w:rPr>
        <w:t>いじめ事案に対して「いじめ防止</w:t>
      </w:r>
      <w:r w:rsidR="00A32352" w:rsidRPr="007C1ACF">
        <w:rPr>
          <w:rFonts w:asciiTheme="minorEastAsia" w:hAnsiTheme="minorEastAsia" w:hint="eastAsia"/>
          <w:color w:val="000000" w:themeColor="text1"/>
        </w:rPr>
        <w:t>対策</w:t>
      </w:r>
      <w:r w:rsidRPr="007C1ACF">
        <w:rPr>
          <w:rFonts w:asciiTheme="minorEastAsia" w:hAnsiTheme="minorEastAsia" w:hint="eastAsia"/>
          <w:color w:val="000000" w:themeColor="text1"/>
        </w:rPr>
        <w:t>委員会」が中核となり組織的に取り組む。</w:t>
      </w:r>
    </w:p>
    <w:p w14:paraId="032832B3" w14:textId="77777777" w:rsidR="00103C4C" w:rsidRPr="007C1ACF" w:rsidRDefault="00103C4C" w:rsidP="00103C4C">
      <w:pPr>
        <w:spacing w:line="0" w:lineRule="atLeast"/>
        <w:ind w:firstLineChars="50" w:firstLine="105"/>
        <w:rPr>
          <w:rFonts w:asciiTheme="minorEastAsia" w:hAnsiTheme="minorEastAsia"/>
          <w:color w:val="000000" w:themeColor="text1"/>
        </w:rPr>
      </w:pPr>
    </w:p>
    <w:p w14:paraId="382DB24D" w14:textId="77777777" w:rsidR="00D51739" w:rsidRPr="007C1ACF" w:rsidRDefault="00103C4C" w:rsidP="00103C4C">
      <w:pPr>
        <w:spacing w:line="0" w:lineRule="atLeast"/>
        <w:ind w:firstLineChars="50" w:firstLine="105"/>
        <w:rPr>
          <w:rFonts w:asciiTheme="minorEastAsia" w:hAnsiTheme="minorEastAsia"/>
        </w:rPr>
      </w:pPr>
      <w:r w:rsidRPr="007C1ACF">
        <w:rPr>
          <w:rFonts w:asciiTheme="minorEastAsia" w:hAnsiTheme="minorEastAsia" w:hint="eastAsia"/>
        </w:rPr>
        <w:t xml:space="preserve">１ </w:t>
      </w:r>
      <w:r w:rsidR="00B82D7A" w:rsidRPr="007C1ACF">
        <w:rPr>
          <w:rFonts w:asciiTheme="minorEastAsia" w:hAnsiTheme="minorEastAsia" w:hint="eastAsia"/>
        </w:rPr>
        <w:t>組織の構成員</w:t>
      </w:r>
    </w:p>
    <w:p w14:paraId="4C1E136F" w14:textId="4097B156" w:rsidR="00B82D7A" w:rsidRPr="007C1ACF" w:rsidRDefault="00B82D7A" w:rsidP="00BF7B3A">
      <w:pPr>
        <w:spacing w:line="0" w:lineRule="atLeast"/>
        <w:ind w:left="420" w:hangingChars="200" w:hanging="420"/>
        <w:rPr>
          <w:rFonts w:asciiTheme="minorEastAsia" w:hAnsiTheme="minorEastAsia"/>
        </w:rPr>
      </w:pPr>
      <w:r w:rsidRPr="007C1ACF">
        <w:rPr>
          <w:rFonts w:asciiTheme="minorEastAsia" w:hAnsiTheme="minorEastAsia" w:hint="eastAsia"/>
        </w:rPr>
        <w:t xml:space="preserve">　</w:t>
      </w:r>
      <w:r w:rsidR="00BF7B3A" w:rsidRPr="007C1ACF">
        <w:rPr>
          <w:rFonts w:asciiTheme="minorEastAsia" w:hAnsiTheme="minorEastAsia" w:hint="eastAsia"/>
        </w:rPr>
        <w:t xml:space="preserve">　　</w:t>
      </w:r>
      <w:r w:rsidRPr="007C1ACF">
        <w:rPr>
          <w:rFonts w:asciiTheme="minorEastAsia" w:hAnsiTheme="minorEastAsia" w:hint="eastAsia"/>
        </w:rPr>
        <w:t>校長、教頭、</w:t>
      </w:r>
      <w:r w:rsidR="00760E10" w:rsidRPr="007C1ACF">
        <w:rPr>
          <w:rFonts w:asciiTheme="minorEastAsia" w:hAnsiTheme="minorEastAsia" w:hint="eastAsia"/>
        </w:rPr>
        <w:t>各学部主事、教育相談部主任、教務主任、</w:t>
      </w:r>
      <w:r w:rsidR="00874D87" w:rsidRPr="007C1ACF">
        <w:rPr>
          <w:rFonts w:asciiTheme="minorEastAsia" w:hAnsiTheme="minorEastAsia" w:hint="eastAsia"/>
        </w:rPr>
        <w:t>生徒指導部主任</w:t>
      </w:r>
      <w:r w:rsidRPr="007C1ACF">
        <w:rPr>
          <w:rFonts w:asciiTheme="minorEastAsia" w:hAnsiTheme="minorEastAsia" w:hint="eastAsia"/>
        </w:rPr>
        <w:t>とする。必要に応じて、</w:t>
      </w:r>
      <w:r w:rsidR="00874D87" w:rsidRPr="007C1ACF">
        <w:rPr>
          <w:rFonts w:asciiTheme="minorEastAsia" w:hAnsiTheme="minorEastAsia" w:hint="eastAsia"/>
        </w:rPr>
        <w:t>当該児童生徒の担任、養護教諭等の</w:t>
      </w:r>
      <w:r w:rsidRPr="007C1ACF">
        <w:rPr>
          <w:rFonts w:asciiTheme="minorEastAsia" w:hAnsiTheme="minorEastAsia" w:hint="eastAsia"/>
        </w:rPr>
        <w:t>関係教職員</w:t>
      </w:r>
      <w:r w:rsidR="00874D87" w:rsidRPr="007C1ACF">
        <w:rPr>
          <w:rFonts w:asciiTheme="minorEastAsia" w:hAnsiTheme="minorEastAsia" w:hint="eastAsia"/>
        </w:rPr>
        <w:t>、</w:t>
      </w:r>
      <w:r w:rsidRPr="007C1ACF">
        <w:rPr>
          <w:rFonts w:asciiTheme="minorEastAsia" w:hAnsiTheme="minorEastAsia" w:hint="eastAsia"/>
        </w:rPr>
        <w:t>学部機関や外部専門家、保護者の代表も参加する。</w:t>
      </w:r>
    </w:p>
    <w:p w14:paraId="38DC638A" w14:textId="77777777" w:rsidR="00B82D7A" w:rsidRPr="007C1ACF" w:rsidRDefault="00B82D7A" w:rsidP="003B53C3">
      <w:pPr>
        <w:spacing w:line="0" w:lineRule="atLeast"/>
        <w:rPr>
          <w:rFonts w:asciiTheme="minorEastAsia" w:hAnsiTheme="minorEastAsia"/>
        </w:rPr>
      </w:pPr>
    </w:p>
    <w:p w14:paraId="79E37348" w14:textId="77777777" w:rsidR="00AA41C0" w:rsidRPr="007C1ACF" w:rsidRDefault="00103C4C" w:rsidP="00103C4C">
      <w:pPr>
        <w:spacing w:line="0" w:lineRule="atLeast"/>
        <w:ind w:firstLineChars="50" w:firstLine="105"/>
        <w:rPr>
          <w:rFonts w:asciiTheme="minorEastAsia" w:hAnsiTheme="minorEastAsia"/>
        </w:rPr>
      </w:pPr>
      <w:r w:rsidRPr="007C1ACF">
        <w:rPr>
          <w:rFonts w:asciiTheme="minorEastAsia" w:hAnsiTheme="minorEastAsia" w:hint="eastAsia"/>
        </w:rPr>
        <w:t xml:space="preserve">２ </w:t>
      </w:r>
      <w:r w:rsidR="00B82D7A" w:rsidRPr="007C1ACF">
        <w:rPr>
          <w:rFonts w:asciiTheme="minorEastAsia" w:hAnsiTheme="minorEastAsia" w:hint="eastAsia"/>
        </w:rPr>
        <w:t>その他</w:t>
      </w:r>
      <w:r w:rsidR="00AA41C0" w:rsidRPr="007C1ACF">
        <w:rPr>
          <w:rFonts w:asciiTheme="minorEastAsia" w:hAnsiTheme="minorEastAsia" w:hint="eastAsia"/>
        </w:rPr>
        <w:t>の組織</w:t>
      </w:r>
    </w:p>
    <w:p w14:paraId="25CA7C4E" w14:textId="47D963A7" w:rsidR="00B82D7A" w:rsidRPr="007C1ACF" w:rsidRDefault="00213558" w:rsidP="00BF7B3A">
      <w:pPr>
        <w:spacing w:line="0" w:lineRule="atLeast"/>
        <w:ind w:leftChars="300" w:left="2520" w:hangingChars="900" w:hanging="1890"/>
        <w:rPr>
          <w:rFonts w:asciiTheme="minorEastAsia" w:hAnsiTheme="minorEastAsia"/>
        </w:rPr>
      </w:pPr>
      <w:r w:rsidRPr="007C1ACF">
        <w:rPr>
          <w:rFonts w:asciiTheme="minorEastAsia" w:hAnsiTheme="minorEastAsia" w:hint="eastAsia"/>
          <w:bdr w:val="single" w:sz="4" w:space="0" w:color="auto"/>
        </w:rPr>
        <w:t>教育相談</w:t>
      </w:r>
      <w:r w:rsidR="00B82D7A" w:rsidRPr="007C1ACF">
        <w:rPr>
          <w:rFonts w:asciiTheme="minorEastAsia" w:hAnsiTheme="minorEastAsia" w:hint="eastAsia"/>
          <w:bdr w:val="single" w:sz="4" w:space="0" w:color="auto"/>
        </w:rPr>
        <w:t>部会</w:t>
      </w:r>
      <w:r w:rsidR="00AA41C0" w:rsidRPr="007C1ACF">
        <w:rPr>
          <w:rFonts w:asciiTheme="minorEastAsia" w:hAnsiTheme="minorEastAsia" w:hint="eastAsia"/>
        </w:rPr>
        <w:t>・・・年間計画による取組の企画と実施、学部会での児童生徒情報交換と対応確認、取組進捗状況の確認と有効性の検証（PDCAサイクル）など</w:t>
      </w:r>
      <w:r w:rsidR="00BF7B3A" w:rsidRPr="007C1ACF">
        <w:rPr>
          <w:rFonts w:asciiTheme="minorEastAsia" w:hAnsiTheme="minorEastAsia" w:hint="eastAsia"/>
        </w:rPr>
        <w:t xml:space="preserve">　　　</w:t>
      </w:r>
    </w:p>
    <w:p w14:paraId="640F8C95" w14:textId="206B00C3" w:rsidR="00B82D7A" w:rsidRPr="007C1ACF" w:rsidRDefault="00B82D7A" w:rsidP="00BF7B3A">
      <w:pPr>
        <w:ind w:leftChars="300" w:left="2520" w:hangingChars="900" w:hanging="1890"/>
        <w:rPr>
          <w:rFonts w:asciiTheme="minorEastAsia" w:hAnsiTheme="minorEastAsia"/>
          <w:bdr w:val="single" w:sz="4" w:space="0" w:color="auto"/>
        </w:rPr>
      </w:pPr>
      <w:r w:rsidRPr="007C1ACF">
        <w:rPr>
          <w:rFonts w:asciiTheme="minorEastAsia" w:hAnsiTheme="minorEastAsia" w:hint="eastAsia"/>
          <w:bdr w:val="single" w:sz="4" w:space="0" w:color="auto"/>
        </w:rPr>
        <w:t>学部会</w:t>
      </w:r>
      <w:r w:rsidR="00AA41C0" w:rsidRPr="007C1ACF">
        <w:rPr>
          <w:rFonts w:asciiTheme="minorEastAsia" w:hAnsiTheme="minorEastAsia" w:hint="eastAsia"/>
        </w:rPr>
        <w:t>・・・</w:t>
      </w:r>
      <w:r w:rsidR="00BF7B3A" w:rsidRPr="007C1ACF">
        <w:rPr>
          <w:rFonts w:asciiTheme="minorEastAsia" w:hAnsiTheme="minorEastAsia" w:hint="eastAsia"/>
        </w:rPr>
        <w:t>・・・</w:t>
      </w:r>
      <w:r w:rsidR="00AA41C0" w:rsidRPr="007C1ACF">
        <w:rPr>
          <w:rFonts w:asciiTheme="minorEastAsia" w:hAnsiTheme="minorEastAsia" w:hint="eastAsia"/>
        </w:rPr>
        <w:t>児童生徒の「ささいな変化」に気づく、気づい</w:t>
      </w:r>
      <w:r w:rsidR="00475C8E" w:rsidRPr="007C1ACF">
        <w:rPr>
          <w:rFonts w:asciiTheme="minorEastAsia" w:hAnsiTheme="minorEastAsia" w:hint="eastAsia"/>
        </w:rPr>
        <w:t>た</w:t>
      </w:r>
      <w:r w:rsidR="00AA41C0" w:rsidRPr="007C1ACF">
        <w:rPr>
          <w:rFonts w:asciiTheme="minorEastAsia" w:hAnsiTheme="minorEastAsia" w:hint="eastAsia"/>
        </w:rPr>
        <w:t>情報を確実に共有化する、情報に基づき速やかに対応するなど</w:t>
      </w:r>
    </w:p>
    <w:p w14:paraId="2D69B50D" w14:textId="77777777" w:rsidR="00475C8E" w:rsidRPr="007C1ACF" w:rsidRDefault="00475C8E" w:rsidP="00475C8E">
      <w:pPr>
        <w:spacing w:line="0" w:lineRule="atLeast"/>
        <w:rPr>
          <w:rFonts w:asciiTheme="minorEastAsia" w:hAnsiTheme="minorEastAsia"/>
        </w:rPr>
      </w:pPr>
    </w:p>
    <w:p w14:paraId="314EBD34" w14:textId="6EA697D3" w:rsidR="00103C4C" w:rsidRPr="007C1ACF" w:rsidRDefault="00103C4C" w:rsidP="00475C8E">
      <w:pPr>
        <w:spacing w:line="0" w:lineRule="atLeast"/>
        <w:rPr>
          <w:rFonts w:asciiTheme="minorEastAsia" w:hAnsiTheme="minorEastAsia"/>
        </w:rPr>
      </w:pPr>
      <w:r w:rsidRPr="007C1ACF">
        <w:rPr>
          <w:rFonts w:asciiTheme="minorEastAsia" w:hAnsiTheme="minorEastAsia" w:hint="eastAsia"/>
        </w:rPr>
        <w:t>３ 年間計画</w:t>
      </w:r>
      <w:r w:rsidR="00CA0B05" w:rsidRPr="007C1ACF">
        <w:rPr>
          <w:rFonts w:asciiTheme="minorEastAsia" w:hAnsiTheme="minorEastAsia" w:hint="eastAsia"/>
        </w:rPr>
        <w:t xml:space="preserve">　（</w:t>
      </w:r>
      <w:r w:rsidR="00B66F1C" w:rsidRPr="007C1ACF">
        <w:rPr>
          <w:rFonts w:asciiTheme="minorEastAsia" w:hAnsiTheme="minorEastAsia" w:cs="ＭＳ 明朝" w:hint="eastAsia"/>
        </w:rPr>
        <w:t>Ⅰ</w:t>
      </w:r>
      <w:r w:rsidR="00CA0B05" w:rsidRPr="007C1ACF">
        <w:rPr>
          <w:rFonts w:asciiTheme="minorEastAsia" w:hAnsiTheme="minorEastAsia"/>
        </w:rPr>
        <w:t>期</w:t>
      </w:r>
      <w:r w:rsidR="00CA0B05" w:rsidRPr="007C1ACF">
        <w:rPr>
          <w:rFonts w:asciiTheme="minorEastAsia" w:hAnsiTheme="minorEastAsia" w:hint="eastAsia"/>
        </w:rPr>
        <w:t>：</w:t>
      </w:r>
      <w:r w:rsidR="00CA0B05" w:rsidRPr="007C1ACF">
        <w:rPr>
          <w:rFonts w:asciiTheme="minorEastAsia" w:hAnsiTheme="minorEastAsia"/>
        </w:rPr>
        <w:t>４月</w:t>
      </w:r>
      <w:r w:rsidR="00CA0B05" w:rsidRPr="007C1ACF">
        <w:rPr>
          <w:rFonts w:asciiTheme="minorEastAsia" w:hAnsiTheme="minorEastAsia" w:hint="eastAsia"/>
        </w:rPr>
        <w:t>～</w:t>
      </w:r>
      <w:r w:rsidR="00475C8E" w:rsidRPr="007C1ACF">
        <w:rPr>
          <w:rFonts w:asciiTheme="minorEastAsia" w:hAnsiTheme="minorEastAsia" w:hint="eastAsia"/>
        </w:rPr>
        <w:t>９</w:t>
      </w:r>
      <w:r w:rsidR="00CA0B05" w:rsidRPr="007C1ACF">
        <w:rPr>
          <w:rFonts w:asciiTheme="minorEastAsia" w:hAnsiTheme="minorEastAsia"/>
        </w:rPr>
        <w:t xml:space="preserve">月　</w:t>
      </w:r>
      <w:r w:rsidR="00B66F1C" w:rsidRPr="007C1ACF">
        <w:rPr>
          <w:rFonts w:asciiTheme="minorEastAsia" w:hAnsiTheme="minorEastAsia" w:cs="ＭＳ 明朝" w:hint="eastAsia"/>
        </w:rPr>
        <w:t>Ⅱ</w:t>
      </w:r>
      <w:r w:rsidR="00CA0B05" w:rsidRPr="007C1ACF">
        <w:rPr>
          <w:rFonts w:asciiTheme="minorEastAsia" w:hAnsiTheme="minorEastAsia"/>
        </w:rPr>
        <w:t>期：</w:t>
      </w:r>
      <w:r w:rsidR="00475C8E" w:rsidRPr="007C1ACF">
        <w:rPr>
          <w:rFonts w:asciiTheme="minorEastAsia" w:hAnsiTheme="minorEastAsia" w:hint="eastAsia"/>
        </w:rPr>
        <w:t>１０</w:t>
      </w:r>
      <w:r w:rsidR="00CA0B05" w:rsidRPr="007C1ACF">
        <w:rPr>
          <w:rFonts w:asciiTheme="minorEastAsia" w:hAnsiTheme="minorEastAsia" w:hint="eastAsia"/>
        </w:rPr>
        <w:t>月</w:t>
      </w:r>
      <w:r w:rsidR="00CA0B05" w:rsidRPr="007C1ACF">
        <w:rPr>
          <w:rFonts w:asciiTheme="minorEastAsia" w:hAnsiTheme="minorEastAsia"/>
        </w:rPr>
        <w:t>～３月</w:t>
      </w:r>
      <w:r w:rsidR="00CA0B05" w:rsidRPr="007C1ACF">
        <w:rPr>
          <w:rFonts w:asciiTheme="minorEastAsia" w:hAnsiTheme="minorEastAsia" w:hint="eastAsia"/>
        </w:rPr>
        <w:t>）</w:t>
      </w:r>
    </w:p>
    <w:tbl>
      <w:tblPr>
        <w:tblStyle w:val="a6"/>
        <w:tblW w:w="0" w:type="auto"/>
        <w:tblInd w:w="421" w:type="dxa"/>
        <w:tblLook w:val="04A0" w:firstRow="1" w:lastRow="0" w:firstColumn="1" w:lastColumn="0" w:noHBand="0" w:noVBand="1"/>
      </w:tblPr>
      <w:tblGrid>
        <w:gridCol w:w="529"/>
        <w:gridCol w:w="3082"/>
        <w:gridCol w:w="3081"/>
        <w:gridCol w:w="3081"/>
      </w:tblGrid>
      <w:tr w:rsidR="00C76709" w:rsidRPr="007C1ACF" w14:paraId="2238EBF1" w14:textId="77777777" w:rsidTr="00BF7B3A">
        <w:tc>
          <w:tcPr>
            <w:tcW w:w="529" w:type="dxa"/>
          </w:tcPr>
          <w:p w14:paraId="34BD3887" w14:textId="77777777" w:rsidR="00C76709" w:rsidRPr="007C1ACF" w:rsidRDefault="00C76709" w:rsidP="003B53C3">
            <w:pPr>
              <w:spacing w:line="0" w:lineRule="atLeast"/>
              <w:rPr>
                <w:rFonts w:asciiTheme="minorEastAsia" w:hAnsiTheme="minorEastAsia"/>
              </w:rPr>
            </w:pPr>
          </w:p>
        </w:tc>
        <w:tc>
          <w:tcPr>
            <w:tcW w:w="3082" w:type="dxa"/>
            <w:vAlign w:val="center"/>
          </w:tcPr>
          <w:p w14:paraId="5A2E5534" w14:textId="77777777" w:rsidR="00C76709" w:rsidRPr="007C1ACF" w:rsidRDefault="00C76709" w:rsidP="00FE6A48">
            <w:pPr>
              <w:spacing w:line="0" w:lineRule="atLeast"/>
              <w:jc w:val="center"/>
              <w:rPr>
                <w:rFonts w:asciiTheme="minorEastAsia" w:hAnsiTheme="minorEastAsia"/>
              </w:rPr>
            </w:pPr>
            <w:r w:rsidRPr="007C1ACF">
              <w:rPr>
                <w:rFonts w:asciiTheme="minorEastAsia" w:hAnsiTheme="minorEastAsia" w:hint="eastAsia"/>
              </w:rPr>
              <w:t>全校</w:t>
            </w:r>
          </w:p>
        </w:tc>
        <w:tc>
          <w:tcPr>
            <w:tcW w:w="3081" w:type="dxa"/>
            <w:vAlign w:val="center"/>
          </w:tcPr>
          <w:p w14:paraId="3E8794A4" w14:textId="77777777" w:rsidR="00C76709" w:rsidRPr="007C1ACF" w:rsidRDefault="00C76709" w:rsidP="00FE6A48">
            <w:pPr>
              <w:spacing w:line="0" w:lineRule="atLeast"/>
              <w:jc w:val="center"/>
              <w:rPr>
                <w:rFonts w:asciiTheme="minorEastAsia" w:hAnsiTheme="minorEastAsia"/>
              </w:rPr>
            </w:pPr>
            <w:r w:rsidRPr="007C1ACF">
              <w:rPr>
                <w:rFonts w:asciiTheme="minorEastAsia" w:hAnsiTheme="minorEastAsia" w:hint="eastAsia"/>
              </w:rPr>
              <w:t>生徒指導部</w:t>
            </w:r>
          </w:p>
        </w:tc>
        <w:tc>
          <w:tcPr>
            <w:tcW w:w="3081" w:type="dxa"/>
            <w:vAlign w:val="center"/>
          </w:tcPr>
          <w:p w14:paraId="725E2EDE" w14:textId="77777777" w:rsidR="00C76709" w:rsidRPr="007C1ACF" w:rsidRDefault="006F2871" w:rsidP="00FE6A48">
            <w:pPr>
              <w:spacing w:line="0" w:lineRule="atLeast"/>
              <w:jc w:val="center"/>
              <w:rPr>
                <w:rFonts w:asciiTheme="minorEastAsia" w:hAnsiTheme="minorEastAsia"/>
              </w:rPr>
            </w:pPr>
            <w:r w:rsidRPr="007C1ACF">
              <w:rPr>
                <w:rFonts w:asciiTheme="minorEastAsia" w:hAnsiTheme="minorEastAsia" w:hint="eastAsia"/>
              </w:rPr>
              <w:t>各学部や他の分掌など</w:t>
            </w:r>
          </w:p>
        </w:tc>
      </w:tr>
      <w:tr w:rsidR="00C76709" w:rsidRPr="007C1ACF" w14:paraId="5391FA2B" w14:textId="77777777" w:rsidTr="002F2360">
        <w:trPr>
          <w:trHeight w:val="588"/>
        </w:trPr>
        <w:tc>
          <w:tcPr>
            <w:tcW w:w="529" w:type="dxa"/>
            <w:vAlign w:val="center"/>
          </w:tcPr>
          <w:p w14:paraId="7CC0489A" w14:textId="77777777" w:rsidR="00C76709" w:rsidRPr="007C1ACF" w:rsidRDefault="00C76709" w:rsidP="00FE6A48">
            <w:pPr>
              <w:spacing w:line="0" w:lineRule="atLeast"/>
              <w:jc w:val="center"/>
              <w:rPr>
                <w:rFonts w:asciiTheme="minorEastAsia" w:hAnsiTheme="minorEastAsia"/>
              </w:rPr>
            </w:pPr>
            <w:r w:rsidRPr="007C1ACF">
              <w:rPr>
                <w:rFonts w:asciiTheme="minorEastAsia" w:hAnsiTheme="minorEastAsia" w:hint="eastAsia"/>
              </w:rPr>
              <w:t>通年</w:t>
            </w:r>
          </w:p>
        </w:tc>
        <w:tc>
          <w:tcPr>
            <w:tcW w:w="3082" w:type="dxa"/>
          </w:tcPr>
          <w:p w14:paraId="77AE23CB" w14:textId="77777777" w:rsidR="00C76709" w:rsidRPr="007C1ACF" w:rsidRDefault="00C76709" w:rsidP="00C76709">
            <w:pPr>
              <w:spacing w:line="0" w:lineRule="atLeast"/>
              <w:ind w:left="200" w:hangingChars="100" w:hanging="200"/>
              <w:rPr>
                <w:rFonts w:asciiTheme="minorEastAsia" w:hAnsiTheme="minorEastAsia"/>
                <w:sz w:val="20"/>
              </w:rPr>
            </w:pPr>
            <w:r w:rsidRPr="007C1ACF">
              <w:rPr>
                <w:rFonts w:asciiTheme="minorEastAsia" w:hAnsiTheme="minorEastAsia" w:hint="eastAsia"/>
                <w:sz w:val="20"/>
              </w:rPr>
              <w:t>・「学校いじめ防止基本方針」の推進と改善</w:t>
            </w:r>
          </w:p>
        </w:tc>
        <w:tc>
          <w:tcPr>
            <w:tcW w:w="3081" w:type="dxa"/>
          </w:tcPr>
          <w:p w14:paraId="6EA019A8" w14:textId="77777777" w:rsidR="00C76709" w:rsidRPr="007C1ACF" w:rsidRDefault="00C76709" w:rsidP="00C76709">
            <w:pPr>
              <w:spacing w:line="0" w:lineRule="atLeast"/>
              <w:ind w:left="200" w:hangingChars="100" w:hanging="200"/>
              <w:rPr>
                <w:rFonts w:asciiTheme="minorEastAsia" w:hAnsiTheme="minorEastAsia"/>
                <w:sz w:val="20"/>
              </w:rPr>
            </w:pPr>
            <w:r w:rsidRPr="007C1ACF">
              <w:rPr>
                <w:rFonts w:asciiTheme="minorEastAsia" w:hAnsiTheme="minorEastAsia" w:hint="eastAsia"/>
                <w:sz w:val="20"/>
              </w:rPr>
              <w:t>・安全安心情報交換会の実施、情報共有</w:t>
            </w:r>
          </w:p>
        </w:tc>
        <w:tc>
          <w:tcPr>
            <w:tcW w:w="3081" w:type="dxa"/>
          </w:tcPr>
          <w:p w14:paraId="0F052610" w14:textId="77777777" w:rsidR="00C76709" w:rsidRPr="007C1ACF" w:rsidRDefault="00C76709" w:rsidP="003B53C3">
            <w:pPr>
              <w:spacing w:line="0" w:lineRule="atLeast"/>
              <w:rPr>
                <w:rFonts w:asciiTheme="minorEastAsia" w:hAnsiTheme="minorEastAsia"/>
                <w:sz w:val="20"/>
              </w:rPr>
            </w:pPr>
          </w:p>
        </w:tc>
      </w:tr>
      <w:tr w:rsidR="00C76709" w:rsidRPr="007C1ACF" w14:paraId="728203E2" w14:textId="77777777" w:rsidTr="00BF7B3A">
        <w:tc>
          <w:tcPr>
            <w:tcW w:w="529" w:type="dxa"/>
            <w:vAlign w:val="center"/>
          </w:tcPr>
          <w:p w14:paraId="223732F7" w14:textId="77777777" w:rsidR="00C76709" w:rsidRPr="007C1ACF" w:rsidRDefault="00C76709" w:rsidP="00FE6A48">
            <w:pPr>
              <w:spacing w:line="0" w:lineRule="atLeast"/>
              <w:jc w:val="center"/>
              <w:rPr>
                <w:rFonts w:asciiTheme="minorEastAsia" w:hAnsiTheme="minorEastAsia"/>
              </w:rPr>
            </w:pPr>
            <w:r w:rsidRPr="007C1ACF">
              <w:rPr>
                <w:rFonts w:asciiTheme="minorEastAsia" w:hAnsiTheme="minorEastAsia" w:hint="eastAsia"/>
              </w:rPr>
              <w:t>Ⅰ期</w:t>
            </w:r>
          </w:p>
        </w:tc>
        <w:tc>
          <w:tcPr>
            <w:tcW w:w="3082" w:type="dxa"/>
          </w:tcPr>
          <w:p w14:paraId="3AAB046C" w14:textId="49156269" w:rsidR="00C76709" w:rsidRPr="007C1ACF" w:rsidRDefault="00C76709" w:rsidP="00C76709">
            <w:pPr>
              <w:spacing w:line="0" w:lineRule="atLeast"/>
              <w:ind w:left="200" w:hangingChars="100" w:hanging="200"/>
              <w:rPr>
                <w:rFonts w:asciiTheme="minorEastAsia" w:hAnsiTheme="minorEastAsia"/>
                <w:sz w:val="20"/>
              </w:rPr>
            </w:pPr>
            <w:r w:rsidRPr="007C1ACF">
              <w:rPr>
                <w:rFonts w:asciiTheme="minorEastAsia" w:hAnsiTheme="minorEastAsia" w:hint="eastAsia"/>
                <w:sz w:val="20"/>
              </w:rPr>
              <w:t>・家庭訪問やPTA</w:t>
            </w:r>
            <w:r w:rsidR="002F2360" w:rsidRPr="007C1ACF">
              <w:rPr>
                <w:rFonts w:asciiTheme="minorEastAsia" w:hAnsiTheme="minorEastAsia" w:hint="eastAsia"/>
                <w:sz w:val="20"/>
              </w:rPr>
              <w:t>、毎日の連絡帳</w:t>
            </w:r>
            <w:r w:rsidRPr="007C1ACF">
              <w:rPr>
                <w:rFonts w:asciiTheme="minorEastAsia" w:hAnsiTheme="minorEastAsia" w:hint="eastAsia"/>
                <w:sz w:val="20"/>
              </w:rPr>
              <w:t>などをとおして、保護者と連携する</w:t>
            </w:r>
          </w:p>
          <w:p w14:paraId="4DD58324" w14:textId="77777777" w:rsidR="00C76709" w:rsidRPr="007C1ACF" w:rsidRDefault="00C76709" w:rsidP="003B53C3">
            <w:pPr>
              <w:spacing w:line="0" w:lineRule="atLeast"/>
              <w:rPr>
                <w:rFonts w:asciiTheme="minorEastAsia" w:hAnsiTheme="minorEastAsia"/>
                <w:sz w:val="20"/>
              </w:rPr>
            </w:pPr>
            <w:r w:rsidRPr="007C1ACF">
              <w:rPr>
                <w:rFonts w:asciiTheme="minorEastAsia" w:hAnsiTheme="minorEastAsia" w:hint="eastAsia"/>
                <w:sz w:val="20"/>
              </w:rPr>
              <w:t>・教育相談ウィーク</w:t>
            </w:r>
          </w:p>
          <w:p w14:paraId="1314E91A" w14:textId="77777777" w:rsidR="00C76709" w:rsidRPr="007C1ACF" w:rsidRDefault="00C76709" w:rsidP="003B53C3">
            <w:pPr>
              <w:spacing w:line="0" w:lineRule="atLeast"/>
              <w:rPr>
                <w:rFonts w:asciiTheme="minorEastAsia" w:hAnsiTheme="minorEastAsia"/>
                <w:sz w:val="20"/>
              </w:rPr>
            </w:pPr>
            <w:r w:rsidRPr="007C1ACF">
              <w:rPr>
                <w:rFonts w:asciiTheme="minorEastAsia" w:hAnsiTheme="minorEastAsia" w:hint="eastAsia"/>
                <w:sz w:val="20"/>
              </w:rPr>
              <w:t>・いじめに関するアンケート</w:t>
            </w:r>
          </w:p>
        </w:tc>
        <w:tc>
          <w:tcPr>
            <w:tcW w:w="3081" w:type="dxa"/>
          </w:tcPr>
          <w:p w14:paraId="243F48F0" w14:textId="19F2844A" w:rsidR="00C76709" w:rsidRPr="007C1ACF" w:rsidRDefault="00C76709" w:rsidP="00C76709">
            <w:pPr>
              <w:spacing w:line="0" w:lineRule="atLeast"/>
              <w:ind w:left="200" w:hangingChars="100" w:hanging="200"/>
              <w:rPr>
                <w:rFonts w:asciiTheme="minorEastAsia" w:hAnsiTheme="minorEastAsia"/>
                <w:color w:val="000000" w:themeColor="text1"/>
                <w:sz w:val="20"/>
              </w:rPr>
            </w:pPr>
            <w:r w:rsidRPr="007C1ACF">
              <w:rPr>
                <w:rFonts w:asciiTheme="minorEastAsia" w:hAnsiTheme="minorEastAsia" w:hint="eastAsia"/>
                <w:color w:val="000000" w:themeColor="text1"/>
                <w:sz w:val="20"/>
              </w:rPr>
              <w:t>・</w:t>
            </w:r>
            <w:r w:rsidR="00760E10" w:rsidRPr="007C1ACF">
              <w:rPr>
                <w:rFonts w:asciiTheme="minorEastAsia" w:hAnsiTheme="minorEastAsia" w:hint="eastAsia"/>
                <w:sz w:val="20"/>
              </w:rPr>
              <w:t>教育相談</w:t>
            </w:r>
            <w:r w:rsidRPr="007C1ACF">
              <w:rPr>
                <w:rFonts w:asciiTheme="minorEastAsia" w:hAnsiTheme="minorEastAsia" w:hint="eastAsia"/>
                <w:sz w:val="20"/>
              </w:rPr>
              <w:t>部会で</w:t>
            </w:r>
            <w:r w:rsidRPr="007C1ACF">
              <w:rPr>
                <w:rFonts w:asciiTheme="minorEastAsia" w:hAnsiTheme="minorEastAsia" w:hint="eastAsia"/>
                <w:color w:val="000000" w:themeColor="text1"/>
                <w:sz w:val="20"/>
              </w:rPr>
              <w:t>情報の共有、対応の確認など</w:t>
            </w:r>
          </w:p>
          <w:p w14:paraId="2ADDE566" w14:textId="77777777" w:rsidR="001417A6" w:rsidRPr="007C1ACF" w:rsidRDefault="001417A6" w:rsidP="00C76709">
            <w:pPr>
              <w:spacing w:line="0" w:lineRule="atLeast"/>
              <w:ind w:left="200" w:hangingChars="100" w:hanging="200"/>
              <w:rPr>
                <w:rFonts w:asciiTheme="minorEastAsia" w:hAnsiTheme="minorEastAsia"/>
                <w:color w:val="000000" w:themeColor="text1"/>
                <w:sz w:val="20"/>
              </w:rPr>
            </w:pPr>
            <w:r w:rsidRPr="007C1ACF">
              <w:rPr>
                <w:rFonts w:asciiTheme="minorEastAsia" w:hAnsiTheme="minorEastAsia" w:hint="eastAsia"/>
                <w:color w:val="000000" w:themeColor="text1"/>
                <w:sz w:val="20"/>
              </w:rPr>
              <w:t>・アンケート結果の集約</w:t>
            </w:r>
          </w:p>
          <w:p w14:paraId="1DB6351A" w14:textId="77777777" w:rsidR="00BF41BA" w:rsidRPr="007C1ACF" w:rsidRDefault="00BF41BA" w:rsidP="00C76709">
            <w:pPr>
              <w:spacing w:line="0" w:lineRule="atLeast"/>
              <w:ind w:left="200" w:hangingChars="100" w:hanging="200"/>
              <w:rPr>
                <w:rFonts w:asciiTheme="minorEastAsia" w:hAnsiTheme="minorEastAsia"/>
                <w:color w:val="000000" w:themeColor="text1"/>
                <w:sz w:val="20"/>
              </w:rPr>
            </w:pPr>
            <w:r w:rsidRPr="007C1ACF">
              <w:rPr>
                <w:rFonts w:asciiTheme="minorEastAsia" w:hAnsiTheme="minorEastAsia" w:hint="eastAsia"/>
                <w:color w:val="000000" w:themeColor="text1"/>
                <w:sz w:val="20"/>
              </w:rPr>
              <w:t>・いじめ防止委員会の開催及び全職員へ結果の周知</w:t>
            </w:r>
          </w:p>
        </w:tc>
        <w:tc>
          <w:tcPr>
            <w:tcW w:w="3081" w:type="dxa"/>
          </w:tcPr>
          <w:p w14:paraId="721FDF03" w14:textId="77777777" w:rsidR="00C76709" w:rsidRPr="007C1ACF" w:rsidRDefault="006F2871" w:rsidP="006F2871">
            <w:pPr>
              <w:spacing w:line="0" w:lineRule="atLeast"/>
              <w:ind w:left="200" w:hangingChars="100" w:hanging="200"/>
              <w:rPr>
                <w:rFonts w:asciiTheme="minorEastAsia" w:hAnsiTheme="minorEastAsia"/>
                <w:sz w:val="20"/>
              </w:rPr>
            </w:pPr>
            <w:r w:rsidRPr="007C1ACF">
              <w:rPr>
                <w:rFonts w:asciiTheme="minorEastAsia" w:hAnsiTheme="minorEastAsia" w:hint="eastAsia"/>
                <w:sz w:val="20"/>
              </w:rPr>
              <w:t>・学部会での情報交換、対応の検討など</w:t>
            </w:r>
          </w:p>
          <w:p w14:paraId="4BBB7B9D" w14:textId="77777777" w:rsidR="006F2871" w:rsidRPr="007C1ACF" w:rsidRDefault="006F2871" w:rsidP="006F2871">
            <w:pPr>
              <w:spacing w:line="0" w:lineRule="atLeast"/>
              <w:ind w:left="200" w:hangingChars="100" w:hanging="200"/>
              <w:rPr>
                <w:rFonts w:asciiTheme="minorEastAsia" w:hAnsiTheme="minorEastAsia"/>
                <w:sz w:val="20"/>
              </w:rPr>
            </w:pPr>
            <w:r w:rsidRPr="007C1ACF">
              <w:rPr>
                <w:rFonts w:asciiTheme="minorEastAsia" w:hAnsiTheme="minorEastAsia" w:hint="eastAsia"/>
                <w:sz w:val="20"/>
              </w:rPr>
              <w:t>・必要に応じてSCや臨床心理士などの関係機関との連携</w:t>
            </w:r>
          </w:p>
        </w:tc>
      </w:tr>
      <w:tr w:rsidR="00C76709" w:rsidRPr="007C1ACF" w14:paraId="5EAA204B" w14:textId="77777777" w:rsidTr="00BF7B3A">
        <w:tc>
          <w:tcPr>
            <w:tcW w:w="529" w:type="dxa"/>
            <w:vAlign w:val="center"/>
          </w:tcPr>
          <w:p w14:paraId="00DBEABE" w14:textId="77777777" w:rsidR="00C76709" w:rsidRPr="007C1ACF" w:rsidRDefault="00C76709" w:rsidP="00FE6A48">
            <w:pPr>
              <w:spacing w:line="0" w:lineRule="atLeast"/>
              <w:jc w:val="center"/>
              <w:rPr>
                <w:rFonts w:asciiTheme="minorEastAsia" w:hAnsiTheme="minorEastAsia"/>
              </w:rPr>
            </w:pPr>
            <w:r w:rsidRPr="007C1ACF">
              <w:rPr>
                <w:rFonts w:asciiTheme="minorEastAsia" w:hAnsiTheme="minorEastAsia" w:hint="eastAsia"/>
              </w:rPr>
              <w:t>Ⅱ期</w:t>
            </w:r>
          </w:p>
        </w:tc>
        <w:tc>
          <w:tcPr>
            <w:tcW w:w="3082" w:type="dxa"/>
          </w:tcPr>
          <w:p w14:paraId="0FC93565" w14:textId="77777777" w:rsidR="00C76709" w:rsidRPr="007C1ACF" w:rsidRDefault="00C76709" w:rsidP="00C76709">
            <w:pPr>
              <w:spacing w:line="0" w:lineRule="atLeast"/>
              <w:ind w:left="200" w:hangingChars="100" w:hanging="200"/>
              <w:rPr>
                <w:rFonts w:asciiTheme="minorEastAsia" w:hAnsiTheme="minorEastAsia"/>
                <w:sz w:val="20"/>
              </w:rPr>
            </w:pPr>
            <w:r w:rsidRPr="007C1ACF">
              <w:rPr>
                <w:rFonts w:asciiTheme="minorEastAsia" w:hAnsiTheme="minorEastAsia" w:hint="eastAsia"/>
                <w:sz w:val="20"/>
              </w:rPr>
              <w:t>・PTAなどをとおして、保護者と連携する</w:t>
            </w:r>
          </w:p>
          <w:p w14:paraId="35122A47" w14:textId="77777777" w:rsidR="00C76709" w:rsidRPr="007C1ACF" w:rsidRDefault="00C76709" w:rsidP="003B53C3">
            <w:pPr>
              <w:spacing w:line="0" w:lineRule="atLeast"/>
              <w:rPr>
                <w:rFonts w:asciiTheme="minorEastAsia" w:hAnsiTheme="minorEastAsia"/>
                <w:sz w:val="20"/>
              </w:rPr>
            </w:pPr>
            <w:r w:rsidRPr="007C1ACF">
              <w:rPr>
                <w:rFonts w:asciiTheme="minorEastAsia" w:hAnsiTheme="minorEastAsia" w:hint="eastAsia"/>
                <w:sz w:val="20"/>
              </w:rPr>
              <w:t>・教育相談ウィーク</w:t>
            </w:r>
          </w:p>
          <w:p w14:paraId="14ECA8D2" w14:textId="77777777" w:rsidR="00C76709" w:rsidRPr="007C1ACF" w:rsidRDefault="00C76709" w:rsidP="003B53C3">
            <w:pPr>
              <w:spacing w:line="0" w:lineRule="atLeast"/>
              <w:rPr>
                <w:rFonts w:asciiTheme="minorEastAsia" w:hAnsiTheme="minorEastAsia"/>
                <w:sz w:val="20"/>
              </w:rPr>
            </w:pPr>
            <w:r w:rsidRPr="007C1ACF">
              <w:rPr>
                <w:rFonts w:asciiTheme="minorEastAsia" w:hAnsiTheme="minorEastAsia" w:hint="eastAsia"/>
                <w:sz w:val="20"/>
              </w:rPr>
              <w:t>・いじめに関するアンケート</w:t>
            </w:r>
          </w:p>
        </w:tc>
        <w:tc>
          <w:tcPr>
            <w:tcW w:w="3081" w:type="dxa"/>
          </w:tcPr>
          <w:p w14:paraId="561532E7" w14:textId="7E1EB32E" w:rsidR="00C76709" w:rsidRPr="007C1ACF" w:rsidRDefault="00C76709" w:rsidP="00C76709">
            <w:pPr>
              <w:spacing w:line="0" w:lineRule="atLeast"/>
              <w:ind w:left="200" w:hangingChars="100" w:hanging="200"/>
              <w:rPr>
                <w:rFonts w:asciiTheme="minorEastAsia" w:hAnsiTheme="minorEastAsia"/>
                <w:color w:val="000000" w:themeColor="text1"/>
                <w:sz w:val="20"/>
              </w:rPr>
            </w:pPr>
            <w:r w:rsidRPr="007C1ACF">
              <w:rPr>
                <w:rFonts w:asciiTheme="minorEastAsia" w:hAnsiTheme="minorEastAsia" w:hint="eastAsia"/>
                <w:color w:val="000000" w:themeColor="text1"/>
                <w:sz w:val="20"/>
              </w:rPr>
              <w:t>・</w:t>
            </w:r>
            <w:r w:rsidR="00760E10" w:rsidRPr="007C1ACF">
              <w:rPr>
                <w:rFonts w:asciiTheme="minorEastAsia" w:hAnsiTheme="minorEastAsia" w:hint="eastAsia"/>
                <w:sz w:val="20"/>
              </w:rPr>
              <w:t>教育相談</w:t>
            </w:r>
            <w:r w:rsidRPr="007C1ACF">
              <w:rPr>
                <w:rFonts w:asciiTheme="minorEastAsia" w:hAnsiTheme="minorEastAsia" w:hint="eastAsia"/>
                <w:sz w:val="20"/>
              </w:rPr>
              <w:t>部会</w:t>
            </w:r>
            <w:r w:rsidRPr="007C1ACF">
              <w:rPr>
                <w:rFonts w:asciiTheme="minorEastAsia" w:hAnsiTheme="minorEastAsia" w:hint="eastAsia"/>
                <w:color w:val="000000" w:themeColor="text1"/>
                <w:sz w:val="20"/>
              </w:rPr>
              <w:t>で情報の共有、対応の確認など</w:t>
            </w:r>
          </w:p>
          <w:p w14:paraId="064EA95E" w14:textId="77777777" w:rsidR="00C76709" w:rsidRPr="007C1ACF" w:rsidRDefault="00C76709" w:rsidP="00C76709">
            <w:pPr>
              <w:spacing w:line="0" w:lineRule="atLeast"/>
              <w:ind w:left="200" w:hangingChars="100" w:hanging="200"/>
              <w:rPr>
                <w:rFonts w:asciiTheme="minorEastAsia" w:hAnsiTheme="minorEastAsia"/>
                <w:color w:val="000000" w:themeColor="text1"/>
                <w:sz w:val="20"/>
              </w:rPr>
            </w:pPr>
            <w:r w:rsidRPr="007C1ACF">
              <w:rPr>
                <w:rFonts w:asciiTheme="minorEastAsia" w:hAnsiTheme="minorEastAsia" w:hint="eastAsia"/>
                <w:color w:val="000000" w:themeColor="text1"/>
                <w:sz w:val="20"/>
              </w:rPr>
              <w:t>・「学校いじめ防止基本方針」の</w:t>
            </w:r>
            <w:r w:rsidR="00FE6A48" w:rsidRPr="007C1ACF">
              <w:rPr>
                <w:rFonts w:asciiTheme="minorEastAsia" w:hAnsiTheme="minorEastAsia" w:hint="eastAsia"/>
                <w:color w:val="000000" w:themeColor="text1"/>
                <w:sz w:val="20"/>
              </w:rPr>
              <w:t>点検、見直し</w:t>
            </w:r>
          </w:p>
          <w:p w14:paraId="12C42410" w14:textId="77777777" w:rsidR="001417A6" w:rsidRPr="007C1ACF" w:rsidRDefault="001417A6" w:rsidP="00C76709">
            <w:pPr>
              <w:spacing w:line="0" w:lineRule="atLeast"/>
              <w:ind w:left="200" w:hangingChars="100" w:hanging="200"/>
              <w:rPr>
                <w:rFonts w:asciiTheme="minorEastAsia" w:hAnsiTheme="minorEastAsia"/>
                <w:color w:val="000000" w:themeColor="text1"/>
                <w:sz w:val="20"/>
              </w:rPr>
            </w:pPr>
            <w:r w:rsidRPr="007C1ACF">
              <w:rPr>
                <w:rFonts w:asciiTheme="minorEastAsia" w:hAnsiTheme="minorEastAsia" w:hint="eastAsia"/>
                <w:color w:val="000000" w:themeColor="text1"/>
                <w:sz w:val="20"/>
              </w:rPr>
              <w:t>・アンケート結果の集約</w:t>
            </w:r>
          </w:p>
          <w:p w14:paraId="09A83409" w14:textId="77777777" w:rsidR="00BF41BA" w:rsidRPr="007C1ACF" w:rsidRDefault="00BF41BA" w:rsidP="00C76709">
            <w:pPr>
              <w:spacing w:line="0" w:lineRule="atLeast"/>
              <w:ind w:left="200" w:hangingChars="100" w:hanging="200"/>
              <w:rPr>
                <w:rFonts w:asciiTheme="minorEastAsia" w:hAnsiTheme="minorEastAsia"/>
                <w:color w:val="000000" w:themeColor="text1"/>
                <w:sz w:val="20"/>
              </w:rPr>
            </w:pPr>
            <w:r w:rsidRPr="007C1ACF">
              <w:rPr>
                <w:rFonts w:asciiTheme="minorEastAsia" w:hAnsiTheme="minorEastAsia" w:hint="eastAsia"/>
                <w:color w:val="000000" w:themeColor="text1"/>
                <w:sz w:val="20"/>
              </w:rPr>
              <w:t>・いじめ防止委員会の開催及び全職員へ結果の周知</w:t>
            </w:r>
          </w:p>
        </w:tc>
        <w:tc>
          <w:tcPr>
            <w:tcW w:w="3081" w:type="dxa"/>
          </w:tcPr>
          <w:p w14:paraId="14E0F5EB" w14:textId="77777777" w:rsidR="00C76709" w:rsidRPr="007C1ACF" w:rsidRDefault="006F2871" w:rsidP="006F2871">
            <w:pPr>
              <w:spacing w:line="0" w:lineRule="atLeast"/>
              <w:ind w:left="200" w:hangingChars="100" w:hanging="200"/>
              <w:rPr>
                <w:rFonts w:asciiTheme="minorEastAsia" w:hAnsiTheme="minorEastAsia"/>
                <w:sz w:val="20"/>
              </w:rPr>
            </w:pPr>
            <w:r w:rsidRPr="007C1ACF">
              <w:rPr>
                <w:rFonts w:asciiTheme="minorEastAsia" w:hAnsiTheme="minorEastAsia" w:hint="eastAsia"/>
                <w:sz w:val="20"/>
              </w:rPr>
              <w:t>・学部会での情報交換、対応の検討など</w:t>
            </w:r>
          </w:p>
          <w:p w14:paraId="1546F823" w14:textId="77777777" w:rsidR="006F2871" w:rsidRPr="007C1ACF" w:rsidRDefault="006F2871" w:rsidP="006F2871">
            <w:pPr>
              <w:spacing w:line="0" w:lineRule="atLeast"/>
              <w:ind w:left="200" w:hangingChars="100" w:hanging="200"/>
              <w:rPr>
                <w:rFonts w:asciiTheme="minorEastAsia" w:hAnsiTheme="minorEastAsia"/>
                <w:sz w:val="20"/>
              </w:rPr>
            </w:pPr>
            <w:r w:rsidRPr="007C1ACF">
              <w:rPr>
                <w:rFonts w:asciiTheme="minorEastAsia" w:hAnsiTheme="minorEastAsia" w:hint="eastAsia"/>
                <w:sz w:val="20"/>
              </w:rPr>
              <w:t>・必要に応じてSCや臨床心理士などの関係機関との連携</w:t>
            </w:r>
          </w:p>
        </w:tc>
      </w:tr>
    </w:tbl>
    <w:p w14:paraId="3FA5C552" w14:textId="77777777" w:rsidR="00D51739" w:rsidRPr="007C1ACF" w:rsidRDefault="00103C4C" w:rsidP="003B53C3">
      <w:pPr>
        <w:spacing w:line="0" w:lineRule="atLeast"/>
        <w:rPr>
          <w:rFonts w:asciiTheme="minorEastAsia" w:hAnsiTheme="minorEastAsia"/>
        </w:rPr>
      </w:pPr>
      <w:r w:rsidRPr="007C1ACF">
        <w:rPr>
          <w:rFonts w:asciiTheme="minorEastAsia" w:hAnsiTheme="minorEastAsia" w:hint="eastAsia"/>
        </w:rPr>
        <w:lastRenderedPageBreak/>
        <w:t>Ⅲ いじめの防止等に対する措置</w:t>
      </w:r>
    </w:p>
    <w:p w14:paraId="558FC017" w14:textId="77777777" w:rsidR="006F2871" w:rsidRPr="007C1ACF" w:rsidRDefault="006F2871" w:rsidP="003B53C3">
      <w:pPr>
        <w:spacing w:line="0" w:lineRule="atLeast"/>
        <w:rPr>
          <w:rFonts w:asciiTheme="minorEastAsia" w:hAnsiTheme="minorEastAsia"/>
        </w:rPr>
      </w:pPr>
    </w:p>
    <w:p w14:paraId="06C92261" w14:textId="77777777" w:rsidR="00103C4C" w:rsidRPr="007C1ACF" w:rsidRDefault="00103C4C" w:rsidP="006F2871">
      <w:pPr>
        <w:spacing w:line="0" w:lineRule="atLeast"/>
        <w:ind w:firstLineChars="50" w:firstLine="105"/>
        <w:rPr>
          <w:rFonts w:asciiTheme="minorEastAsia" w:hAnsiTheme="minorEastAsia"/>
        </w:rPr>
      </w:pPr>
      <w:r w:rsidRPr="007C1ACF">
        <w:rPr>
          <w:rFonts w:asciiTheme="minorEastAsia" w:hAnsiTheme="minorEastAsia" w:hint="eastAsia"/>
        </w:rPr>
        <w:t>１</w:t>
      </w:r>
      <w:r w:rsidR="006F2871" w:rsidRPr="007C1ACF">
        <w:rPr>
          <w:rFonts w:asciiTheme="minorEastAsia" w:hAnsiTheme="minorEastAsia" w:hint="eastAsia"/>
        </w:rPr>
        <w:t xml:space="preserve"> いじめの未然防止</w:t>
      </w:r>
    </w:p>
    <w:p w14:paraId="6D38858E" w14:textId="77777777" w:rsidR="006F2871" w:rsidRPr="007C1ACF" w:rsidRDefault="006F2871" w:rsidP="00BF7B3A">
      <w:pPr>
        <w:spacing w:line="0" w:lineRule="atLeast"/>
        <w:ind w:leftChars="200" w:left="630" w:hangingChars="100" w:hanging="210"/>
        <w:rPr>
          <w:rFonts w:asciiTheme="minorEastAsia" w:hAnsiTheme="minorEastAsia"/>
        </w:rPr>
      </w:pPr>
      <w:r w:rsidRPr="007C1ACF">
        <w:rPr>
          <w:rFonts w:asciiTheme="minorEastAsia" w:hAnsiTheme="minorEastAsia" w:hint="eastAsia"/>
        </w:rPr>
        <w:t>・「いじめは人間として絶対に許されない」という意識を、学校教育活動全体をとおして児童生徒一人一人に徹底する。</w:t>
      </w:r>
    </w:p>
    <w:p w14:paraId="2C6879C5" w14:textId="77777777" w:rsidR="00103C4C" w:rsidRPr="007C1ACF" w:rsidRDefault="006F2871" w:rsidP="00BF7B3A">
      <w:pPr>
        <w:spacing w:line="0" w:lineRule="atLeast"/>
        <w:ind w:left="630" w:hangingChars="300" w:hanging="630"/>
        <w:rPr>
          <w:rFonts w:asciiTheme="minorEastAsia" w:hAnsiTheme="minorEastAsia"/>
        </w:rPr>
      </w:pPr>
      <w:r w:rsidRPr="007C1ACF">
        <w:rPr>
          <w:rFonts w:asciiTheme="minorEastAsia" w:hAnsiTheme="minorEastAsia" w:hint="eastAsia"/>
        </w:rPr>
        <w:t xml:space="preserve">　</w:t>
      </w:r>
      <w:r w:rsidR="00BF7B3A" w:rsidRPr="007C1ACF">
        <w:rPr>
          <w:rFonts w:asciiTheme="minorEastAsia" w:hAnsiTheme="minorEastAsia" w:hint="eastAsia"/>
        </w:rPr>
        <w:t xml:space="preserve">　</w:t>
      </w:r>
      <w:r w:rsidRPr="007C1ACF">
        <w:rPr>
          <w:rFonts w:asciiTheme="minorEastAsia" w:hAnsiTheme="minorEastAsia" w:hint="eastAsia"/>
        </w:rPr>
        <w:t>・児童生徒一人一人を大切にする意識や態度が重要であることを教職員自身が認識する。教職員の不適切な認識や言動が、児童生徒を傷つけたり、いじめを助長したりすることがないよう、指導の在り方に注意を払う。</w:t>
      </w:r>
    </w:p>
    <w:p w14:paraId="3F1444AC" w14:textId="77777777" w:rsidR="006F2871" w:rsidRPr="007C1ACF" w:rsidRDefault="006F2871" w:rsidP="00BF7B3A">
      <w:pPr>
        <w:spacing w:line="0" w:lineRule="atLeast"/>
        <w:ind w:leftChars="200" w:left="630" w:hangingChars="100" w:hanging="210"/>
        <w:rPr>
          <w:rFonts w:asciiTheme="minorEastAsia" w:hAnsiTheme="minorEastAsia"/>
        </w:rPr>
      </w:pPr>
      <w:r w:rsidRPr="007C1ACF">
        <w:rPr>
          <w:rFonts w:asciiTheme="minorEastAsia" w:hAnsiTheme="minorEastAsia" w:hint="eastAsia"/>
        </w:rPr>
        <w:t>・日常の教育活動をとおして、好ましい人間関係の醸成に努める。困ったときに相談しやすい体制や雰囲気づくり、児童生徒がいじめを訴えやすい環境を整える。</w:t>
      </w:r>
    </w:p>
    <w:p w14:paraId="079B469E" w14:textId="77777777" w:rsidR="006F2871" w:rsidRPr="007C1ACF" w:rsidRDefault="006F2871" w:rsidP="00103C4C">
      <w:pPr>
        <w:spacing w:line="0" w:lineRule="atLeast"/>
        <w:rPr>
          <w:rFonts w:asciiTheme="minorEastAsia" w:hAnsiTheme="minorEastAsia"/>
        </w:rPr>
      </w:pPr>
    </w:p>
    <w:p w14:paraId="6AF0BD7D" w14:textId="77777777" w:rsidR="006F2871" w:rsidRPr="007C1ACF" w:rsidRDefault="00103C4C" w:rsidP="006F2871">
      <w:pPr>
        <w:spacing w:line="0" w:lineRule="atLeast"/>
        <w:ind w:firstLineChars="50" w:firstLine="105"/>
        <w:rPr>
          <w:rFonts w:asciiTheme="minorEastAsia" w:hAnsiTheme="minorEastAsia"/>
        </w:rPr>
      </w:pPr>
      <w:r w:rsidRPr="007C1ACF">
        <w:rPr>
          <w:rFonts w:asciiTheme="minorEastAsia" w:hAnsiTheme="minorEastAsia" w:hint="eastAsia"/>
        </w:rPr>
        <w:t>２</w:t>
      </w:r>
      <w:r w:rsidR="006F2871" w:rsidRPr="007C1ACF">
        <w:rPr>
          <w:rFonts w:asciiTheme="minorEastAsia" w:hAnsiTheme="minorEastAsia" w:hint="eastAsia"/>
        </w:rPr>
        <w:t xml:space="preserve"> いじめの早期発見</w:t>
      </w:r>
    </w:p>
    <w:p w14:paraId="30A2570D" w14:textId="77777777" w:rsidR="006F2871" w:rsidRPr="007C1ACF" w:rsidRDefault="006F2871" w:rsidP="00BF7B3A">
      <w:pPr>
        <w:spacing w:line="0" w:lineRule="atLeast"/>
        <w:ind w:left="630" w:hangingChars="300" w:hanging="630"/>
        <w:rPr>
          <w:rFonts w:asciiTheme="minorEastAsia" w:hAnsiTheme="minorEastAsia"/>
        </w:rPr>
      </w:pPr>
      <w:r w:rsidRPr="007C1ACF">
        <w:rPr>
          <w:rFonts w:asciiTheme="minorEastAsia" w:hAnsiTheme="minorEastAsia" w:hint="eastAsia"/>
        </w:rPr>
        <w:t xml:space="preserve">　</w:t>
      </w:r>
      <w:r w:rsidR="00BF7B3A" w:rsidRPr="007C1ACF">
        <w:rPr>
          <w:rFonts w:asciiTheme="minorEastAsia" w:hAnsiTheme="minorEastAsia" w:hint="eastAsia"/>
        </w:rPr>
        <w:t xml:space="preserve">　</w:t>
      </w:r>
      <w:r w:rsidRPr="007C1ACF">
        <w:rPr>
          <w:rFonts w:asciiTheme="minorEastAsia" w:hAnsiTheme="minorEastAsia" w:hint="eastAsia"/>
        </w:rPr>
        <w:t>・児童生徒が発する小さなサインを見逃さず</w:t>
      </w:r>
      <w:r w:rsidR="008C6851" w:rsidRPr="007C1ACF">
        <w:rPr>
          <w:rFonts w:asciiTheme="minorEastAsia" w:hAnsiTheme="minorEastAsia" w:hint="eastAsia"/>
        </w:rPr>
        <w:t>、いじめの兆候を早期に把握する。ただし、児童生徒が持つ障がいによっては、本人がいじめを受けている、又はいじめをしているという認識がない場合があるので、日常的な観察だけでなく、保護者と密に連絡を取りながら実態把握に努める。</w:t>
      </w:r>
    </w:p>
    <w:p w14:paraId="5EF26443" w14:textId="77777777" w:rsidR="007D055C" w:rsidRPr="007C1ACF" w:rsidRDefault="007D055C" w:rsidP="00BF7B3A">
      <w:pPr>
        <w:spacing w:line="0" w:lineRule="atLeast"/>
        <w:ind w:leftChars="200" w:left="420"/>
        <w:rPr>
          <w:rFonts w:asciiTheme="minorEastAsia" w:hAnsiTheme="minorEastAsia"/>
          <w:color w:val="000000" w:themeColor="text1"/>
        </w:rPr>
      </w:pPr>
      <w:r w:rsidRPr="007C1ACF">
        <w:rPr>
          <w:rFonts w:asciiTheme="minorEastAsia" w:hAnsiTheme="minorEastAsia" w:hint="eastAsia"/>
          <w:color w:val="000000" w:themeColor="text1"/>
        </w:rPr>
        <w:t>・いじめアンケートを定期的に実施（年2回）し、いじめや相談したいことの有無を把握する。</w:t>
      </w:r>
    </w:p>
    <w:p w14:paraId="13FD56AD" w14:textId="77777777" w:rsidR="00103C4C" w:rsidRPr="007C1ACF" w:rsidRDefault="008C6851" w:rsidP="00BF7B3A">
      <w:pPr>
        <w:spacing w:line="0" w:lineRule="atLeast"/>
        <w:ind w:leftChars="300" w:left="630"/>
        <w:rPr>
          <w:rFonts w:asciiTheme="minorEastAsia" w:hAnsiTheme="minorEastAsia"/>
          <w:color w:val="000000" w:themeColor="text1"/>
        </w:rPr>
      </w:pPr>
      <w:r w:rsidRPr="007C1ACF">
        <w:rPr>
          <w:rFonts w:asciiTheme="minorEastAsia" w:hAnsiTheme="minorEastAsia" w:hint="eastAsia"/>
          <w:color w:val="000000" w:themeColor="text1"/>
        </w:rPr>
        <w:t>※いじめが解決したとみられる場合でも、教職員の気づかないところで陰湿ないじめが続いていることがあることを認識する。</w:t>
      </w:r>
    </w:p>
    <w:p w14:paraId="78F2F9BE" w14:textId="77777777" w:rsidR="008C6851" w:rsidRPr="007C1ACF" w:rsidRDefault="008C6851" w:rsidP="008C6851">
      <w:pPr>
        <w:spacing w:line="0" w:lineRule="atLeast"/>
        <w:ind w:leftChars="100" w:left="420" w:hangingChars="100" w:hanging="210"/>
        <w:rPr>
          <w:rFonts w:asciiTheme="minorEastAsia" w:hAnsiTheme="minorEastAsia"/>
          <w:color w:val="000000" w:themeColor="text1"/>
        </w:rPr>
      </w:pPr>
    </w:p>
    <w:p w14:paraId="1C63F87E" w14:textId="77777777" w:rsidR="008C6851" w:rsidRPr="007C1ACF" w:rsidRDefault="008C6851" w:rsidP="008C6851">
      <w:pPr>
        <w:spacing w:line="0" w:lineRule="atLeast"/>
        <w:rPr>
          <w:rFonts w:asciiTheme="minorEastAsia" w:hAnsiTheme="minorEastAsia"/>
          <w:color w:val="000000" w:themeColor="text1"/>
        </w:rPr>
      </w:pPr>
      <w:r w:rsidRPr="007C1ACF">
        <w:rPr>
          <w:rFonts w:asciiTheme="minorEastAsia" w:hAnsiTheme="minorEastAsia" w:hint="eastAsia"/>
          <w:color w:val="000000" w:themeColor="text1"/>
        </w:rPr>
        <w:t>３ いじめに対する措置</w:t>
      </w:r>
    </w:p>
    <w:p w14:paraId="4240C706" w14:textId="77777777" w:rsidR="008C6851" w:rsidRPr="007C1ACF" w:rsidRDefault="007F3D3F" w:rsidP="007F3D3F">
      <w:pPr>
        <w:spacing w:line="0" w:lineRule="atLeast"/>
        <w:ind w:left="630" w:hangingChars="300" w:hanging="630"/>
        <w:rPr>
          <w:rFonts w:asciiTheme="minorEastAsia" w:hAnsiTheme="minorEastAsia"/>
          <w:color w:val="000000" w:themeColor="text1"/>
        </w:rPr>
      </w:pPr>
      <w:r w:rsidRPr="007C1ACF">
        <w:rPr>
          <w:rFonts w:asciiTheme="minorEastAsia" w:hAnsiTheme="minorEastAsia" w:hint="eastAsia"/>
          <w:color w:val="000000" w:themeColor="text1"/>
        </w:rPr>
        <w:t xml:space="preserve">　　①</w:t>
      </w:r>
      <w:r w:rsidR="008C6851" w:rsidRPr="007C1ACF">
        <w:rPr>
          <w:rFonts w:asciiTheme="minorEastAsia" w:hAnsiTheme="minorEastAsia" w:hint="eastAsia"/>
          <w:color w:val="000000" w:themeColor="text1"/>
        </w:rPr>
        <w:t>いじめの疑いがあるような行為が発生した場合、速やかに「いじめ防止委員会」を開き、組織的に対応する。</w:t>
      </w:r>
    </w:p>
    <w:p w14:paraId="4A20156F" w14:textId="77777777" w:rsidR="008C6851" w:rsidRPr="007C1ACF" w:rsidRDefault="008C6851" w:rsidP="008C6851">
      <w:pPr>
        <w:spacing w:line="0" w:lineRule="atLeast"/>
        <w:ind w:left="420" w:hangingChars="200" w:hanging="420"/>
        <w:rPr>
          <w:rFonts w:asciiTheme="minorEastAsia" w:hAnsiTheme="minorEastAsia"/>
          <w:color w:val="000000" w:themeColor="text1"/>
        </w:rPr>
      </w:pPr>
      <w:r w:rsidRPr="007C1ACF">
        <w:rPr>
          <w:rFonts w:asciiTheme="minorEastAsia" w:hAnsiTheme="minorEastAsia" w:hint="eastAsia"/>
          <w:color w:val="000000" w:themeColor="text1"/>
        </w:rPr>
        <w:t xml:space="preserve">　</w:t>
      </w:r>
      <w:r w:rsidR="007F3D3F" w:rsidRPr="007C1ACF">
        <w:rPr>
          <w:rFonts w:asciiTheme="minorEastAsia" w:hAnsiTheme="minorEastAsia" w:hint="eastAsia"/>
          <w:color w:val="000000" w:themeColor="text1"/>
        </w:rPr>
        <w:t xml:space="preserve">　</w:t>
      </w:r>
      <w:r w:rsidRPr="007C1ACF">
        <w:rPr>
          <w:rFonts w:asciiTheme="minorEastAsia" w:hAnsiTheme="minorEastAsia" w:hint="eastAsia"/>
          <w:color w:val="000000" w:themeColor="text1"/>
        </w:rPr>
        <w:t>②被害児童生徒を守りとおすとともに、事実関係の把握や加害児童生徒及び保護者への指導・支援を行う。</w:t>
      </w:r>
    </w:p>
    <w:p w14:paraId="4BE31E83" w14:textId="77777777" w:rsidR="00D67A5C" w:rsidRPr="007C1ACF" w:rsidRDefault="00D67A5C" w:rsidP="008C6851">
      <w:pPr>
        <w:spacing w:line="0" w:lineRule="atLeast"/>
        <w:ind w:left="420" w:hangingChars="200" w:hanging="420"/>
        <w:rPr>
          <w:rFonts w:asciiTheme="minorEastAsia" w:hAnsiTheme="minorEastAsia"/>
          <w:color w:val="000000" w:themeColor="text1"/>
        </w:rPr>
      </w:pPr>
      <w:r w:rsidRPr="007C1ACF">
        <w:rPr>
          <w:rFonts w:asciiTheme="minorEastAsia" w:hAnsiTheme="minorEastAsia" w:hint="eastAsia"/>
          <w:color w:val="000000" w:themeColor="text1"/>
        </w:rPr>
        <w:t xml:space="preserve">　</w:t>
      </w:r>
      <w:r w:rsidR="007F3D3F" w:rsidRPr="007C1ACF">
        <w:rPr>
          <w:rFonts w:asciiTheme="minorEastAsia" w:hAnsiTheme="minorEastAsia" w:hint="eastAsia"/>
          <w:color w:val="000000" w:themeColor="text1"/>
        </w:rPr>
        <w:t xml:space="preserve">　</w:t>
      </w:r>
      <w:r w:rsidRPr="007C1ACF">
        <w:rPr>
          <w:rFonts w:asciiTheme="minorEastAsia" w:hAnsiTheme="minorEastAsia" w:hint="eastAsia"/>
          <w:color w:val="000000" w:themeColor="text1"/>
        </w:rPr>
        <w:t>③事実関係を把握し、教育委員会へ報告をする。</w:t>
      </w:r>
    </w:p>
    <w:p w14:paraId="6316639A" w14:textId="77777777" w:rsidR="008C6851" w:rsidRPr="007C1ACF" w:rsidRDefault="008C6851" w:rsidP="008C6851">
      <w:pPr>
        <w:spacing w:line="0" w:lineRule="atLeast"/>
        <w:ind w:left="420" w:hangingChars="200" w:hanging="420"/>
        <w:rPr>
          <w:rFonts w:asciiTheme="minorEastAsia" w:hAnsiTheme="minorEastAsia"/>
          <w:color w:val="000000" w:themeColor="text1"/>
        </w:rPr>
      </w:pPr>
      <w:r w:rsidRPr="007C1ACF">
        <w:rPr>
          <w:rFonts w:asciiTheme="minorEastAsia" w:hAnsiTheme="minorEastAsia" w:hint="eastAsia"/>
          <w:color w:val="000000" w:themeColor="text1"/>
        </w:rPr>
        <w:t xml:space="preserve">　</w:t>
      </w:r>
      <w:r w:rsidR="007F3D3F" w:rsidRPr="007C1ACF">
        <w:rPr>
          <w:rFonts w:asciiTheme="minorEastAsia" w:hAnsiTheme="minorEastAsia" w:hint="eastAsia"/>
          <w:color w:val="000000" w:themeColor="text1"/>
        </w:rPr>
        <w:t xml:space="preserve">　</w:t>
      </w:r>
      <w:r w:rsidR="00D67A5C" w:rsidRPr="007C1ACF">
        <w:rPr>
          <w:rFonts w:asciiTheme="minorEastAsia" w:hAnsiTheme="minorEastAsia" w:hint="eastAsia"/>
          <w:color w:val="000000" w:themeColor="text1"/>
        </w:rPr>
        <w:t>④</w:t>
      </w:r>
      <w:r w:rsidRPr="007C1ACF">
        <w:rPr>
          <w:rFonts w:asciiTheme="minorEastAsia" w:hAnsiTheme="minorEastAsia" w:hint="eastAsia"/>
          <w:color w:val="000000" w:themeColor="text1"/>
        </w:rPr>
        <w:t>いじめの問題解決にあたり、必要に応じて児童相談所、警察などの関係機関と</w:t>
      </w:r>
      <w:r w:rsidR="0004049C" w:rsidRPr="007C1ACF">
        <w:rPr>
          <w:rFonts w:asciiTheme="minorEastAsia" w:hAnsiTheme="minorEastAsia" w:hint="eastAsia"/>
          <w:color w:val="000000" w:themeColor="text1"/>
        </w:rPr>
        <w:t>連携をとる。</w:t>
      </w:r>
    </w:p>
    <w:p w14:paraId="6CF7E6E1" w14:textId="77777777" w:rsidR="0004049C" w:rsidRPr="007C1ACF" w:rsidRDefault="0004049C" w:rsidP="008C6851">
      <w:pPr>
        <w:spacing w:line="0" w:lineRule="atLeast"/>
        <w:ind w:left="420" w:hangingChars="200" w:hanging="420"/>
        <w:rPr>
          <w:rFonts w:asciiTheme="minorEastAsia" w:hAnsiTheme="minorEastAsia"/>
          <w:color w:val="000000" w:themeColor="text1"/>
        </w:rPr>
      </w:pPr>
    </w:p>
    <w:p w14:paraId="7D614111" w14:textId="77777777" w:rsidR="0004049C" w:rsidRPr="007C1ACF" w:rsidRDefault="0004049C" w:rsidP="008C6851">
      <w:pPr>
        <w:spacing w:line="0" w:lineRule="atLeast"/>
        <w:ind w:left="420" w:hangingChars="200" w:hanging="420"/>
        <w:rPr>
          <w:rFonts w:asciiTheme="minorEastAsia" w:hAnsiTheme="minorEastAsia"/>
          <w:color w:val="000000" w:themeColor="text1"/>
        </w:rPr>
      </w:pPr>
      <w:r w:rsidRPr="007C1ACF">
        <w:rPr>
          <w:rFonts w:asciiTheme="minorEastAsia" w:hAnsiTheme="minorEastAsia" w:hint="eastAsia"/>
          <w:color w:val="000000" w:themeColor="text1"/>
        </w:rPr>
        <w:t>Ⅳ 重大事態への対処</w:t>
      </w:r>
    </w:p>
    <w:p w14:paraId="170A28C8" w14:textId="77777777" w:rsidR="0004049C" w:rsidRPr="007C1ACF" w:rsidRDefault="0004049C" w:rsidP="008C6851">
      <w:pPr>
        <w:spacing w:line="0" w:lineRule="atLeast"/>
        <w:ind w:left="420" w:hangingChars="200" w:hanging="420"/>
        <w:rPr>
          <w:rFonts w:asciiTheme="minorEastAsia" w:hAnsiTheme="minorEastAsia"/>
        </w:rPr>
      </w:pPr>
      <w:r w:rsidRPr="007C1ACF">
        <w:rPr>
          <w:rFonts w:asciiTheme="minorEastAsia" w:hAnsiTheme="minorEastAsia" w:hint="eastAsia"/>
        </w:rPr>
        <w:t xml:space="preserve"> １ 重大事態とは</w:t>
      </w:r>
    </w:p>
    <w:p w14:paraId="7BCB4104" w14:textId="77777777" w:rsidR="0004049C" w:rsidRPr="007C1ACF" w:rsidRDefault="0004049C" w:rsidP="008C6851">
      <w:pPr>
        <w:spacing w:line="0" w:lineRule="atLeast"/>
        <w:ind w:left="420" w:hangingChars="200" w:hanging="420"/>
        <w:rPr>
          <w:rFonts w:asciiTheme="minorEastAsia" w:hAnsiTheme="minorEastAsia"/>
        </w:rPr>
      </w:pPr>
      <w:r w:rsidRPr="007C1ACF">
        <w:rPr>
          <w:rFonts w:asciiTheme="minorEastAsia" w:hAnsiTheme="minorEastAsia" w:hint="eastAsia"/>
        </w:rPr>
        <w:t xml:space="preserve">　</w:t>
      </w:r>
      <w:r w:rsidR="007F3D3F" w:rsidRPr="007C1ACF">
        <w:rPr>
          <w:rFonts w:asciiTheme="minorEastAsia" w:hAnsiTheme="minorEastAsia" w:hint="eastAsia"/>
        </w:rPr>
        <w:t xml:space="preserve">　</w:t>
      </w:r>
      <w:r w:rsidRPr="007C1ACF">
        <w:rPr>
          <w:rFonts w:asciiTheme="minorEastAsia" w:hAnsiTheme="minorEastAsia" w:hint="eastAsia"/>
        </w:rPr>
        <w:t>「重大事態」とは、以下のものをいう。</w:t>
      </w:r>
    </w:p>
    <w:p w14:paraId="3F8A37C8" w14:textId="77777777" w:rsidR="0004049C" w:rsidRPr="007C1ACF" w:rsidRDefault="00F03C26" w:rsidP="008C6851">
      <w:pPr>
        <w:spacing w:line="0" w:lineRule="atLeast"/>
        <w:ind w:left="420" w:hangingChars="200" w:hanging="420"/>
        <w:rPr>
          <w:rFonts w:asciiTheme="minorEastAsia" w:hAnsiTheme="minorEastAsia"/>
        </w:rPr>
      </w:pPr>
      <w:r w:rsidRPr="007C1ACF">
        <w:rPr>
          <w:rFonts w:asciiTheme="minorEastAsia" w:hAnsiTheme="minorEastAsia"/>
          <w:noProof/>
        </w:rPr>
        <mc:AlternateContent>
          <mc:Choice Requires="wps">
            <w:drawing>
              <wp:anchor distT="0" distB="0" distL="114300" distR="114300" simplePos="0" relativeHeight="251659264" behindDoc="0" locked="0" layoutInCell="1" allowOverlap="1" wp14:anchorId="58F4DDB8" wp14:editId="44EACF3C">
                <wp:simplePos x="0" y="0"/>
                <wp:positionH relativeFrom="column">
                  <wp:posOffset>351155</wp:posOffset>
                </wp:positionH>
                <wp:positionV relativeFrom="paragraph">
                  <wp:posOffset>54610</wp:posOffset>
                </wp:positionV>
                <wp:extent cx="5669280" cy="246380"/>
                <wp:effectExtent l="0" t="0" r="26670" b="203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246380"/>
                        </a:xfrm>
                        <a:prstGeom prst="roundRect">
                          <a:avLst>
                            <a:gd name="adj" fmla="val 16667"/>
                          </a:avLst>
                        </a:prstGeom>
                        <a:solidFill>
                          <a:srgbClr val="FFFFFF"/>
                        </a:solidFill>
                        <a:ln w="9525">
                          <a:solidFill>
                            <a:srgbClr val="000000"/>
                          </a:solidFill>
                          <a:round/>
                          <a:headEnd/>
                          <a:tailEnd/>
                        </a:ln>
                      </wps:spPr>
                      <wps:txbx>
                        <w:txbxContent>
                          <w:p w14:paraId="7D998237" w14:textId="77777777" w:rsidR="0004049C" w:rsidRPr="007C1ACF" w:rsidRDefault="0004049C" w:rsidP="0004049C">
                            <w:pPr>
                              <w:spacing w:line="0" w:lineRule="atLeast"/>
                              <w:rPr>
                                <w:rFonts w:asciiTheme="minorEastAsia" w:hAnsiTheme="minorEastAsia"/>
                              </w:rPr>
                            </w:pPr>
                            <w:r w:rsidRPr="007C1ACF">
                              <w:rPr>
                                <w:rFonts w:asciiTheme="minorEastAsia" w:hAnsiTheme="minorEastAsia" w:hint="eastAsia"/>
                              </w:rPr>
                              <w:t>いじめにより児童等の生命、身体又は財産に重大に被害が生じた疑いがあると認めるとき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F4DDB8" id="AutoShape 4" o:spid="_x0000_s1027" style="position:absolute;left:0;text-align:left;margin-left:27.65pt;margin-top:4.3pt;width:446.4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deOQIAAHAEAAAOAAAAZHJzL2Uyb0RvYy54bWysVFFv0zAQfkfiP1h+Z2lDm7VV02naGEIa&#10;MDH4Aa7tNAbHZ85u0/HrOTvZ6IAnRB6ss8/33d33nbO+OHaWHTQGA67m07MJZ9pJUMbtav7l882r&#10;BWchCqeEBadr/qADv9i8fLHu/UqX0IJVGhmBuLDqfc3bGP2qKIJsdSfCGXjtyNkAdiLSFneFQtET&#10;emeLcjKpih5QeQSpQ6DT68HJNxm/abSMH5sm6Mhszam2mFfM6zatxWYtVjsUvjVyLEP8QxWdMI6S&#10;PkFdiyjYHs0fUJ2RCAGaeCahK6BpjNS5B+pmOvmtm/tWeJ17IXKCf6Ip/D9Y+eFwh8yompecOdGR&#10;RJf7CDkzmyV6eh9WdOve32FqMPhbkN8Cc3DVCrfTl4jQt1ooKmqa7hfPAtImUCjb9u9BEbog9MzU&#10;scEuARIH7JgFeXgSRB8jk3Q4r6pluSDdJPnKWfWa7JRCrB6jPYb4VkPHklFzhL1Tn0j1nEIcbkPM&#10;qqixN6G+ctZ0ljQ+CMumVVWdj4jjZcJ+xMztgjXqxlibN7jbXllkFFrzm/yNweH0mnWsr/lyXs5z&#10;Fc984RRikr+/QeQ+8mwmat84le0ojB1sqtK6ketE7yBTPG6PWcssRKJ+C+qByEcYBp8eKhkt4A/O&#10;ehr6mofve4GaM/vOkYDns3I5p1eSN4vFkpjHU8f2xCGcJKCaR84G8yoO72rv0exayjPN7TtIA9WY&#10;+DgbQ01j8TTWWc/xCaZ3c7rPt379KDY/AQAA//8DAFBLAwQUAAYACAAAACEA4wtoit4AAAAHAQAA&#10;DwAAAGRycy9kb3ducmV2LnhtbEyOwU7DMBBE70j8g7WVuCDqBNISQjYVoPZEi0SKOLvxNomI11Hs&#10;tilfjznBcTSjNy9fjKYTRxpcaxkhnkYgiCurW64RPrarmxSE84q16iwTwpkcLIrLi1xl2p74nY6l&#10;r0WAsMsUQuN9n0npqoaMclPbE4dubwejfIhDLfWgTgFuOnkbRXNpVMvhoVE9vTRUfZUHg7Bcaea4&#10;6s/fstysabu8fv18fkO8moxPjyA8jf5vDL/6QR2K4LSzB9ZOdAiz2V1YIqRzEKF+SNIYxA4huU9A&#10;Frn871/8AAAA//8DAFBLAQItABQABgAIAAAAIQC2gziS/gAAAOEBAAATAAAAAAAAAAAAAAAAAAAA&#10;AABbQ29udGVudF9UeXBlc10ueG1sUEsBAi0AFAAGAAgAAAAhADj9If/WAAAAlAEAAAsAAAAAAAAA&#10;AAAAAAAALwEAAF9yZWxzLy5yZWxzUEsBAi0AFAAGAAgAAAAhAOPQ1145AgAAcAQAAA4AAAAAAAAA&#10;AAAAAAAALgIAAGRycy9lMm9Eb2MueG1sUEsBAi0AFAAGAAgAAAAhAOMLaIreAAAABwEAAA8AAAAA&#10;AAAAAAAAAAAAkwQAAGRycy9kb3ducmV2LnhtbFBLBQYAAAAABAAEAPMAAACeBQAAAAA=&#10;">
                <v:textbox inset="5.85pt,.7pt,5.85pt,.7pt">
                  <w:txbxContent>
                    <w:p w14:paraId="7D998237" w14:textId="77777777" w:rsidR="0004049C" w:rsidRPr="007C1ACF" w:rsidRDefault="0004049C" w:rsidP="0004049C">
                      <w:pPr>
                        <w:spacing w:line="0" w:lineRule="atLeast"/>
                        <w:rPr>
                          <w:rFonts w:asciiTheme="minorEastAsia" w:hAnsiTheme="minorEastAsia"/>
                        </w:rPr>
                      </w:pPr>
                      <w:r w:rsidRPr="007C1ACF">
                        <w:rPr>
                          <w:rFonts w:asciiTheme="minorEastAsia" w:hAnsiTheme="minorEastAsia" w:hint="eastAsia"/>
                        </w:rPr>
                        <w:t>いじめにより児童等の生命、身体又は財産に重大に被害が生じた疑いがあると認めるとき</w:t>
                      </w:r>
                    </w:p>
                  </w:txbxContent>
                </v:textbox>
              </v:roundrect>
            </w:pict>
          </mc:Fallback>
        </mc:AlternateContent>
      </w:r>
    </w:p>
    <w:p w14:paraId="348ABAEA" w14:textId="77777777" w:rsidR="0004049C" w:rsidRPr="007C1ACF" w:rsidRDefault="0004049C" w:rsidP="008C6851">
      <w:pPr>
        <w:spacing w:line="0" w:lineRule="atLeast"/>
        <w:ind w:left="420" w:hangingChars="200" w:hanging="420"/>
        <w:rPr>
          <w:rFonts w:asciiTheme="minorEastAsia" w:hAnsiTheme="minorEastAsia"/>
        </w:rPr>
      </w:pPr>
    </w:p>
    <w:p w14:paraId="493172E2" w14:textId="77777777" w:rsidR="0004049C" w:rsidRPr="007C1ACF" w:rsidRDefault="0004049C" w:rsidP="008C6851">
      <w:pPr>
        <w:spacing w:line="0" w:lineRule="atLeast"/>
        <w:ind w:left="420" w:hangingChars="200" w:hanging="420"/>
        <w:rPr>
          <w:rFonts w:asciiTheme="minorEastAsia" w:hAnsiTheme="minorEastAsia"/>
        </w:rPr>
      </w:pPr>
      <w:r w:rsidRPr="007C1ACF">
        <w:rPr>
          <w:rFonts w:asciiTheme="minorEastAsia" w:hAnsiTheme="minorEastAsia" w:hint="eastAsia"/>
        </w:rPr>
        <w:t xml:space="preserve">　　　</w:t>
      </w:r>
      <w:r w:rsidR="007F3D3F" w:rsidRPr="007C1ACF">
        <w:rPr>
          <w:rFonts w:asciiTheme="minorEastAsia" w:hAnsiTheme="minorEastAsia" w:hint="eastAsia"/>
        </w:rPr>
        <w:t xml:space="preserve">　</w:t>
      </w:r>
      <w:r w:rsidRPr="007C1ACF">
        <w:rPr>
          <w:rFonts w:asciiTheme="minorEastAsia" w:hAnsiTheme="minorEastAsia" w:hint="eastAsia"/>
        </w:rPr>
        <w:t>・児童生徒が自殺を企図した場合　　　　　・身体に重大な障がいを負った場合</w:t>
      </w:r>
    </w:p>
    <w:p w14:paraId="091113B5" w14:textId="77777777" w:rsidR="0004049C" w:rsidRPr="007C1ACF" w:rsidRDefault="0004049C" w:rsidP="008C6851">
      <w:pPr>
        <w:spacing w:line="0" w:lineRule="atLeast"/>
        <w:ind w:left="420" w:hangingChars="200" w:hanging="420"/>
        <w:rPr>
          <w:rFonts w:asciiTheme="minorEastAsia" w:hAnsiTheme="minorEastAsia"/>
        </w:rPr>
      </w:pPr>
      <w:r w:rsidRPr="007C1ACF">
        <w:rPr>
          <w:rFonts w:asciiTheme="minorEastAsia" w:hAnsiTheme="minorEastAsia" w:hint="eastAsia"/>
        </w:rPr>
        <w:t xml:space="preserve">　　　</w:t>
      </w:r>
      <w:r w:rsidR="007F3D3F" w:rsidRPr="007C1ACF">
        <w:rPr>
          <w:rFonts w:asciiTheme="minorEastAsia" w:hAnsiTheme="minorEastAsia" w:hint="eastAsia"/>
        </w:rPr>
        <w:t xml:space="preserve">　</w:t>
      </w:r>
      <w:r w:rsidRPr="007C1ACF">
        <w:rPr>
          <w:rFonts w:asciiTheme="minorEastAsia" w:hAnsiTheme="minorEastAsia" w:hint="eastAsia"/>
        </w:rPr>
        <w:t>・金品等に重大に被害を被った場合　　　　・精神性の疾患を発症した場合</w:t>
      </w:r>
    </w:p>
    <w:p w14:paraId="6F2DC4CB" w14:textId="77777777" w:rsidR="0004049C" w:rsidRPr="007C1ACF" w:rsidRDefault="00F03C26" w:rsidP="008C6851">
      <w:pPr>
        <w:spacing w:line="0" w:lineRule="atLeast"/>
        <w:ind w:left="420" w:hangingChars="200" w:hanging="420"/>
        <w:rPr>
          <w:rFonts w:asciiTheme="minorEastAsia" w:hAnsiTheme="minorEastAsia"/>
        </w:rPr>
      </w:pPr>
      <w:r w:rsidRPr="007C1ACF">
        <w:rPr>
          <w:rFonts w:asciiTheme="minorEastAsia" w:hAnsiTheme="minorEastAsia"/>
          <w:noProof/>
        </w:rPr>
        <mc:AlternateContent>
          <mc:Choice Requires="wps">
            <w:drawing>
              <wp:anchor distT="0" distB="0" distL="114300" distR="114300" simplePos="0" relativeHeight="251660288" behindDoc="0" locked="0" layoutInCell="1" allowOverlap="1" wp14:anchorId="7F1D0024" wp14:editId="169B72FF">
                <wp:simplePos x="0" y="0"/>
                <wp:positionH relativeFrom="column">
                  <wp:posOffset>358775</wp:posOffset>
                </wp:positionH>
                <wp:positionV relativeFrom="paragraph">
                  <wp:posOffset>41275</wp:posOffset>
                </wp:positionV>
                <wp:extent cx="5814060" cy="246380"/>
                <wp:effectExtent l="0" t="0" r="15240" b="203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246380"/>
                        </a:xfrm>
                        <a:prstGeom prst="roundRect">
                          <a:avLst>
                            <a:gd name="adj" fmla="val 16667"/>
                          </a:avLst>
                        </a:prstGeom>
                        <a:solidFill>
                          <a:srgbClr val="FFFFFF"/>
                        </a:solidFill>
                        <a:ln w="9525">
                          <a:solidFill>
                            <a:srgbClr val="000000"/>
                          </a:solidFill>
                          <a:round/>
                          <a:headEnd/>
                          <a:tailEnd/>
                        </a:ln>
                      </wps:spPr>
                      <wps:txbx>
                        <w:txbxContent>
                          <w:p w14:paraId="08EDDB58" w14:textId="77777777" w:rsidR="0004049C" w:rsidRPr="007C1ACF" w:rsidRDefault="0004049C" w:rsidP="0004049C">
                            <w:pPr>
                              <w:spacing w:line="0" w:lineRule="atLeast"/>
                              <w:rPr>
                                <w:rFonts w:asciiTheme="minorEastAsia" w:hAnsiTheme="minorEastAsia"/>
                              </w:rPr>
                            </w:pPr>
                            <w:r w:rsidRPr="007C1ACF">
                              <w:rPr>
                                <w:rFonts w:asciiTheme="minorEastAsia" w:hAnsiTheme="minorEastAsia" w:hint="eastAsia"/>
                              </w:rPr>
                              <w:t>いじめにより相当の期間学校を欠席することを余儀なくされている疑いがあると認めるとき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D0024" id="AutoShape 5" o:spid="_x0000_s1028" style="position:absolute;left:0;text-align:left;margin-left:28.25pt;margin-top:3.25pt;width:457.8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cAOAIAAHAEAAAOAAAAZHJzL2Uyb0RvYy54bWysVMGO0zAQvSPxD5bvNGlpu23UdLXqUoS0&#10;wIqFD3BtpzE4HjN2my5fz8RpSwucEDlYMx7P88x74yxuD41le43BgCv5cJBzpp0EZdy25F8+r1/N&#10;OAtROCUsOF3yZx347fLli0XrCz2CGqzSyAjEhaL1Ja9j9EWWBVnrRoQBeO0oWAE2IpKL20yhaAm9&#10;sdkoz6dZC6g8gtQh0O59H+TLhF9VWsaPVRV0ZLbkVFtMK6Z1063ZciGKLQpfG3ksQ/xDFY0wji49&#10;Q92LKNgOzR9QjZEIAao4kNBkUFVG6tQDdTPMf+vmqRZep16InODPNIX/Bys/7B+RGUXaceZEQxLd&#10;7SKkm9mko6f1oaBTT/4RuwaDfwD5LTAHq1q4rb5DhLbWQlFRw+58dpXQOYFS2aZ9D4rQBaEnpg4V&#10;Nh0gccAOSZDnsyD6EJmkzclsOM6npJuk2Gg8fT1LimWiOGV7DPGthoZ1RskRdk59ItXTFWL/EGJS&#10;RR17E+orZ1VjSeO9sGw4nU5vUtGiOB4m7BNmahesUWtjbXJwu1lZZJRa8nX6jsnh8ph1rC35fDKa&#10;pCquYuESIk/f3yBSH2k2O2rfOJXsKIztbarSuiPXHb29TPGwOSQtRx1mR/0G1DORj9APPj1UMmrA&#10;H5y1NPQlD993AjVn9p0jAW/Go/mEXklyZrM5MY+Xgc1FQDhJQCWPnPXmKvbvaufRbGu6Z5jad9AN&#10;VGXiaTb6mo7F01iTdfVuLv106tePYvkTAAD//wMAUEsDBBQABgAIAAAAIQAnX7Ga3gAAAAcBAAAP&#10;AAAAZHJzL2Rvd25yZXYueG1sTI5BT8JAFITvJv6HzTPxYmBbtIi1r0QNnBQSiuG8dJ9tY/dt012g&#10;+OtdTnqaTGYy82XzwbTiSL1rLCPE4wgEcWl1wxXC53Y5moFwXrFWrWVCOJODeX59lalU2xNv6Fj4&#10;SoQRdqlCqL3vUildWZNRbmw74pB92d4oH2xfSd2rUxg3rZxE0VQa1XB4qFVHbzWV38XBICyWmjku&#10;u/OPLFYftF3cve9e14i3N8PLMwhPg/8rwwU/oEMemPb2wNqJFiGZJqGJcJEQPz1OYhB7hIfkHmSe&#10;yf/8+S8AAAD//wMAUEsBAi0AFAAGAAgAAAAhALaDOJL+AAAA4QEAABMAAAAAAAAAAAAAAAAAAAAA&#10;AFtDb250ZW50X1R5cGVzXS54bWxQSwECLQAUAAYACAAAACEAOP0h/9YAAACUAQAACwAAAAAAAAAA&#10;AAAAAAAvAQAAX3JlbHMvLnJlbHNQSwECLQAUAAYACAAAACEA87XXADgCAABwBAAADgAAAAAAAAAA&#10;AAAAAAAuAgAAZHJzL2Uyb0RvYy54bWxQSwECLQAUAAYACAAAACEAJ1+xmt4AAAAHAQAADwAAAAAA&#10;AAAAAAAAAACSBAAAZHJzL2Rvd25yZXYueG1sUEsFBgAAAAAEAAQA8wAAAJ0FAAAAAA==&#10;">
                <v:textbox inset="5.85pt,.7pt,5.85pt,.7pt">
                  <w:txbxContent>
                    <w:p w14:paraId="08EDDB58" w14:textId="77777777" w:rsidR="0004049C" w:rsidRPr="007C1ACF" w:rsidRDefault="0004049C" w:rsidP="0004049C">
                      <w:pPr>
                        <w:spacing w:line="0" w:lineRule="atLeast"/>
                        <w:rPr>
                          <w:rFonts w:asciiTheme="minorEastAsia" w:hAnsiTheme="minorEastAsia"/>
                        </w:rPr>
                      </w:pPr>
                      <w:r w:rsidRPr="007C1ACF">
                        <w:rPr>
                          <w:rFonts w:asciiTheme="minorEastAsia" w:hAnsiTheme="minorEastAsia" w:hint="eastAsia"/>
                        </w:rPr>
                        <w:t>いじめにより相当の期間学校を欠席することを余儀なくされている疑いがあると認めるとき</w:t>
                      </w:r>
                    </w:p>
                  </w:txbxContent>
                </v:textbox>
              </v:roundrect>
            </w:pict>
          </mc:Fallback>
        </mc:AlternateContent>
      </w:r>
    </w:p>
    <w:p w14:paraId="49E388DF" w14:textId="77777777" w:rsidR="0004049C" w:rsidRPr="007C1ACF" w:rsidRDefault="0004049C" w:rsidP="008C6851">
      <w:pPr>
        <w:spacing w:line="0" w:lineRule="atLeast"/>
        <w:ind w:left="420" w:hangingChars="200" w:hanging="420"/>
        <w:rPr>
          <w:rFonts w:asciiTheme="minorEastAsia" w:hAnsiTheme="minorEastAsia"/>
        </w:rPr>
      </w:pPr>
    </w:p>
    <w:p w14:paraId="3906A6DB" w14:textId="77777777" w:rsidR="0004049C" w:rsidRPr="007C1ACF" w:rsidRDefault="0004049C" w:rsidP="007F3D3F">
      <w:pPr>
        <w:spacing w:line="0" w:lineRule="atLeast"/>
        <w:ind w:leftChars="300" w:left="1050" w:hangingChars="200" w:hanging="420"/>
        <w:rPr>
          <w:rFonts w:asciiTheme="minorEastAsia" w:hAnsiTheme="minorEastAsia"/>
        </w:rPr>
      </w:pPr>
      <w:r w:rsidRPr="007C1ACF">
        <w:rPr>
          <w:rFonts w:asciiTheme="minorEastAsia" w:hAnsiTheme="minorEastAsia" w:hint="eastAsia"/>
        </w:rPr>
        <w:t xml:space="preserve">　・「相当の期間」とは、年間３０日を目安とするが、児童生徒が一定期間連続して欠席している場合などは、迅速に調査に着手する。判断は校長が行う。</w:t>
      </w:r>
    </w:p>
    <w:p w14:paraId="4F3C0336" w14:textId="77777777" w:rsidR="0004049C" w:rsidRPr="007C1ACF" w:rsidRDefault="0004049C" w:rsidP="008C6851">
      <w:pPr>
        <w:spacing w:line="0" w:lineRule="atLeast"/>
        <w:ind w:left="420" w:hangingChars="200" w:hanging="420"/>
        <w:rPr>
          <w:rFonts w:asciiTheme="minorEastAsia" w:hAnsiTheme="minorEastAsia"/>
        </w:rPr>
      </w:pPr>
    </w:p>
    <w:p w14:paraId="4C541EC9" w14:textId="77777777" w:rsidR="0004049C" w:rsidRPr="007C1ACF" w:rsidRDefault="0004049C" w:rsidP="00AB25BA">
      <w:pPr>
        <w:spacing w:line="0" w:lineRule="atLeast"/>
        <w:ind w:leftChars="300" w:left="840" w:hangingChars="100" w:hanging="210"/>
        <w:jc w:val="left"/>
        <w:rPr>
          <w:rFonts w:asciiTheme="minorEastAsia" w:hAnsiTheme="minorEastAsia"/>
        </w:rPr>
      </w:pPr>
      <w:r w:rsidRPr="007C1ACF">
        <w:rPr>
          <w:rFonts w:asciiTheme="minorEastAsia" w:hAnsiTheme="minorEastAsia" w:hint="eastAsia"/>
        </w:rPr>
        <w:t>※</w:t>
      </w:r>
      <w:r w:rsidR="001C4487" w:rsidRPr="007C1ACF">
        <w:rPr>
          <w:rFonts w:asciiTheme="minorEastAsia" w:hAnsiTheme="minorEastAsia" w:hint="eastAsia"/>
        </w:rPr>
        <w:t>児童生徒や保護者からいじめられて重大事態に至ったという申し立てがあったときは、重大事態が発生したものと捉え、報告・調査等にあたるなど適切に対応する。その後の対応については校長が判断する。</w:t>
      </w:r>
    </w:p>
    <w:p w14:paraId="522DDBA3" w14:textId="77777777" w:rsidR="001C4487" w:rsidRPr="007C1ACF" w:rsidRDefault="001C4487" w:rsidP="001C4487">
      <w:pPr>
        <w:spacing w:line="0" w:lineRule="atLeast"/>
        <w:rPr>
          <w:rFonts w:asciiTheme="minorEastAsia" w:hAnsiTheme="minorEastAsia"/>
        </w:rPr>
      </w:pPr>
    </w:p>
    <w:p w14:paraId="444FD528" w14:textId="77777777" w:rsidR="001C4487" w:rsidRPr="007C1ACF" w:rsidRDefault="001C4487" w:rsidP="001C4487">
      <w:pPr>
        <w:spacing w:line="0" w:lineRule="atLeast"/>
        <w:ind w:firstLineChars="50" w:firstLine="105"/>
        <w:rPr>
          <w:rFonts w:asciiTheme="minorEastAsia" w:hAnsiTheme="minorEastAsia"/>
        </w:rPr>
      </w:pPr>
      <w:r w:rsidRPr="007C1ACF">
        <w:rPr>
          <w:rFonts w:asciiTheme="minorEastAsia" w:hAnsiTheme="minorEastAsia" w:hint="eastAsia"/>
        </w:rPr>
        <w:t>２ 学校による対処</w:t>
      </w:r>
    </w:p>
    <w:p w14:paraId="45B12A4F" w14:textId="77777777" w:rsidR="001C4487" w:rsidRPr="007C1ACF" w:rsidRDefault="001C4487" w:rsidP="001C4487">
      <w:pPr>
        <w:spacing w:line="0" w:lineRule="atLeast"/>
        <w:ind w:firstLineChars="50" w:firstLine="105"/>
        <w:rPr>
          <w:rFonts w:asciiTheme="minorEastAsia" w:hAnsiTheme="minorEastAsia"/>
        </w:rPr>
      </w:pPr>
      <w:r w:rsidRPr="007C1ACF">
        <w:rPr>
          <w:rFonts w:asciiTheme="minorEastAsia" w:hAnsiTheme="minorEastAsia" w:hint="eastAsia"/>
        </w:rPr>
        <w:t>（１）重大事案の報告</w:t>
      </w:r>
    </w:p>
    <w:p w14:paraId="38B0FD2E" w14:textId="77777777" w:rsidR="001C4487" w:rsidRPr="007C1ACF" w:rsidRDefault="001C4487" w:rsidP="00AB25BA">
      <w:pPr>
        <w:spacing w:line="0" w:lineRule="atLeast"/>
        <w:ind w:firstLineChars="400" w:firstLine="840"/>
        <w:rPr>
          <w:rFonts w:asciiTheme="minorEastAsia" w:hAnsiTheme="minorEastAsia"/>
        </w:rPr>
      </w:pPr>
      <w:r w:rsidRPr="007C1ACF">
        <w:rPr>
          <w:rFonts w:asciiTheme="minorEastAsia" w:hAnsiTheme="minorEastAsia" w:hint="eastAsia"/>
        </w:rPr>
        <w:t>重大事態が発生した場合には、直ちに教育委員会に報告する。</w:t>
      </w:r>
    </w:p>
    <w:p w14:paraId="78ED9770" w14:textId="77777777" w:rsidR="001C4487" w:rsidRPr="007C1ACF" w:rsidRDefault="001C4487" w:rsidP="008C6851">
      <w:pPr>
        <w:spacing w:line="0" w:lineRule="atLeast"/>
        <w:ind w:left="420" w:hangingChars="200" w:hanging="420"/>
        <w:rPr>
          <w:rFonts w:asciiTheme="minorEastAsia" w:hAnsiTheme="minorEastAsia"/>
        </w:rPr>
      </w:pPr>
      <w:r w:rsidRPr="007C1ACF">
        <w:rPr>
          <w:rFonts w:asciiTheme="minorEastAsia" w:hAnsiTheme="minorEastAsia" w:hint="eastAsia"/>
        </w:rPr>
        <w:t xml:space="preserve">　</w:t>
      </w:r>
    </w:p>
    <w:p w14:paraId="4DD799B3" w14:textId="77777777" w:rsidR="0004049C" w:rsidRPr="007C1ACF" w:rsidRDefault="001C4487" w:rsidP="001C4487">
      <w:pPr>
        <w:spacing w:line="0" w:lineRule="atLeast"/>
        <w:ind w:firstLineChars="50" w:firstLine="105"/>
        <w:rPr>
          <w:rFonts w:asciiTheme="minorEastAsia" w:hAnsiTheme="minorEastAsia"/>
        </w:rPr>
      </w:pPr>
      <w:r w:rsidRPr="007C1ACF">
        <w:rPr>
          <w:rFonts w:asciiTheme="minorEastAsia" w:hAnsiTheme="minorEastAsia" w:hint="eastAsia"/>
        </w:rPr>
        <w:t>（２）重大事案の調査</w:t>
      </w:r>
    </w:p>
    <w:p w14:paraId="63304529" w14:textId="77777777" w:rsidR="0004049C" w:rsidRPr="007C1ACF" w:rsidRDefault="00FE6A48" w:rsidP="00AB25BA">
      <w:pPr>
        <w:spacing w:line="0" w:lineRule="atLeast"/>
        <w:ind w:left="630" w:hangingChars="300" w:hanging="630"/>
        <w:rPr>
          <w:rFonts w:asciiTheme="minorEastAsia" w:hAnsiTheme="minorEastAsia"/>
        </w:rPr>
      </w:pPr>
      <w:r w:rsidRPr="007C1ACF">
        <w:rPr>
          <w:rFonts w:asciiTheme="minorEastAsia" w:hAnsiTheme="minorEastAsia" w:hint="eastAsia"/>
        </w:rPr>
        <w:t xml:space="preserve">　　</w:t>
      </w:r>
      <w:r w:rsidR="00AB25BA" w:rsidRPr="007C1ACF">
        <w:rPr>
          <w:rFonts w:asciiTheme="minorEastAsia" w:hAnsiTheme="minorEastAsia" w:hint="eastAsia"/>
        </w:rPr>
        <w:t xml:space="preserve">　　</w:t>
      </w:r>
      <w:r w:rsidR="001C4487" w:rsidRPr="007C1ACF">
        <w:rPr>
          <w:rFonts w:asciiTheme="minorEastAsia" w:hAnsiTheme="minorEastAsia" w:hint="eastAsia"/>
        </w:rPr>
        <w:t>学校は、「いじめ防止委員会」を開催し、重大事態の発生に速やかに対処する。適切な方法により調査を行い、事実関係を可能な限り明確にする。事案によっては、「大分県いじめ解決支援チーム」などの支援や助言を求める。調査結果については</w:t>
      </w:r>
      <w:r w:rsidRPr="007C1ACF">
        <w:rPr>
          <w:rFonts w:asciiTheme="minorEastAsia" w:hAnsiTheme="minorEastAsia" w:hint="eastAsia"/>
        </w:rPr>
        <w:t>、教育委員会に報告する。</w:t>
      </w:r>
    </w:p>
    <w:p w14:paraId="4DDA2DA1" w14:textId="77777777" w:rsidR="00FE6A48" w:rsidRPr="007C1ACF" w:rsidRDefault="00FE6A48" w:rsidP="008C6851">
      <w:pPr>
        <w:spacing w:line="0" w:lineRule="atLeast"/>
        <w:ind w:left="420" w:hangingChars="200" w:hanging="420"/>
        <w:rPr>
          <w:rFonts w:asciiTheme="minorEastAsia" w:hAnsiTheme="minorEastAsia"/>
        </w:rPr>
      </w:pPr>
    </w:p>
    <w:p w14:paraId="46155D5E" w14:textId="77777777" w:rsidR="00FE6A48" w:rsidRPr="007C1ACF" w:rsidRDefault="00FE6A48" w:rsidP="00FE6A48">
      <w:pPr>
        <w:spacing w:line="0" w:lineRule="atLeast"/>
        <w:ind w:leftChars="50" w:left="420" w:hangingChars="150" w:hanging="315"/>
        <w:rPr>
          <w:rFonts w:asciiTheme="minorEastAsia" w:hAnsiTheme="minorEastAsia"/>
        </w:rPr>
      </w:pPr>
      <w:r w:rsidRPr="007C1ACF">
        <w:rPr>
          <w:rFonts w:asciiTheme="minorEastAsia" w:hAnsiTheme="minorEastAsia" w:hint="eastAsia"/>
        </w:rPr>
        <w:t>（３）児童生徒・保護者への調査結果の報告</w:t>
      </w:r>
    </w:p>
    <w:p w14:paraId="3CABBDDC" w14:textId="77777777" w:rsidR="0004049C" w:rsidRPr="007C1ACF" w:rsidRDefault="00FE6A48" w:rsidP="00AB25BA">
      <w:pPr>
        <w:spacing w:line="0" w:lineRule="atLeast"/>
        <w:ind w:leftChars="300" w:left="630" w:firstLineChars="100" w:firstLine="210"/>
        <w:rPr>
          <w:rFonts w:asciiTheme="minorEastAsia" w:hAnsiTheme="minorEastAsia"/>
        </w:rPr>
      </w:pPr>
      <w:r w:rsidRPr="007C1ACF">
        <w:rPr>
          <w:rFonts w:asciiTheme="minorEastAsia" w:hAnsiTheme="minorEastAsia" w:hint="eastAsia"/>
        </w:rPr>
        <w:t>学校は、いじめを受けた児童生徒やその保護者に対して、調査によって明らかになった事実関係について説明する。情報提供にあたっては、他の児童生徒のプライバシーに配慮するなど、個人情報に十分配慮する。</w:t>
      </w:r>
    </w:p>
    <w:sectPr w:rsidR="0004049C" w:rsidRPr="007C1ACF" w:rsidSect="00874D87">
      <w:pgSz w:w="11906" w:h="16838" w:code="9"/>
      <w:pgMar w:top="567" w:right="851" w:bottom="567" w:left="85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1B47" w14:textId="77777777" w:rsidR="0018134B" w:rsidRDefault="0018134B" w:rsidP="00F03C26">
      <w:r>
        <w:separator/>
      </w:r>
    </w:p>
  </w:endnote>
  <w:endnote w:type="continuationSeparator" w:id="0">
    <w:p w14:paraId="7351B16B" w14:textId="77777777" w:rsidR="0018134B" w:rsidRDefault="0018134B" w:rsidP="00F0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554F" w14:textId="77777777" w:rsidR="0018134B" w:rsidRDefault="0018134B" w:rsidP="00F03C26">
      <w:r>
        <w:separator/>
      </w:r>
    </w:p>
  </w:footnote>
  <w:footnote w:type="continuationSeparator" w:id="0">
    <w:p w14:paraId="40C89EE5" w14:textId="77777777" w:rsidR="0018134B" w:rsidRDefault="0018134B" w:rsidP="00F03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37755"/>
    <w:multiLevelType w:val="hybridMultilevel"/>
    <w:tmpl w:val="97FC4D72"/>
    <w:lvl w:ilvl="0" w:tplc="94FE3D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0013183"/>
    <w:multiLevelType w:val="hybridMultilevel"/>
    <w:tmpl w:val="0E423CE4"/>
    <w:lvl w:ilvl="0" w:tplc="3B3023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71"/>
    <w:rsid w:val="0004049C"/>
    <w:rsid w:val="00045DD6"/>
    <w:rsid w:val="00103C4C"/>
    <w:rsid w:val="001417A6"/>
    <w:rsid w:val="0018134B"/>
    <w:rsid w:val="001C4487"/>
    <w:rsid w:val="00213558"/>
    <w:rsid w:val="002C465A"/>
    <w:rsid w:val="002F2360"/>
    <w:rsid w:val="00351F4B"/>
    <w:rsid w:val="0035721A"/>
    <w:rsid w:val="00397494"/>
    <w:rsid w:val="003B53C3"/>
    <w:rsid w:val="003C4B65"/>
    <w:rsid w:val="004001C1"/>
    <w:rsid w:val="0041643B"/>
    <w:rsid w:val="004612EB"/>
    <w:rsid w:val="00475C8E"/>
    <w:rsid w:val="005642D7"/>
    <w:rsid w:val="00584E71"/>
    <w:rsid w:val="0058525D"/>
    <w:rsid w:val="0059168D"/>
    <w:rsid w:val="006E3507"/>
    <w:rsid w:val="006F2871"/>
    <w:rsid w:val="00760E10"/>
    <w:rsid w:val="007C1ACF"/>
    <w:rsid w:val="007D055C"/>
    <w:rsid w:val="007F3D3F"/>
    <w:rsid w:val="008434CB"/>
    <w:rsid w:val="00874D87"/>
    <w:rsid w:val="008C6851"/>
    <w:rsid w:val="0099578A"/>
    <w:rsid w:val="009C4420"/>
    <w:rsid w:val="00A231E0"/>
    <w:rsid w:val="00A32352"/>
    <w:rsid w:val="00AA41C0"/>
    <w:rsid w:val="00AB25BA"/>
    <w:rsid w:val="00AC25E2"/>
    <w:rsid w:val="00B66F1C"/>
    <w:rsid w:val="00B82D7A"/>
    <w:rsid w:val="00B83053"/>
    <w:rsid w:val="00B91260"/>
    <w:rsid w:val="00BF41BA"/>
    <w:rsid w:val="00BF7B3A"/>
    <w:rsid w:val="00C76709"/>
    <w:rsid w:val="00C87EC8"/>
    <w:rsid w:val="00CA0B05"/>
    <w:rsid w:val="00CA6F98"/>
    <w:rsid w:val="00D00785"/>
    <w:rsid w:val="00D51739"/>
    <w:rsid w:val="00D67A5C"/>
    <w:rsid w:val="00DD1224"/>
    <w:rsid w:val="00E717F7"/>
    <w:rsid w:val="00E72453"/>
    <w:rsid w:val="00F037C4"/>
    <w:rsid w:val="00F03C26"/>
    <w:rsid w:val="00FE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E16849"/>
  <w15:docId w15:val="{0B715C05-0EC8-4AC7-B98D-6E23BA3C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494"/>
    <w:pPr>
      <w:ind w:leftChars="400" w:left="840"/>
    </w:pPr>
  </w:style>
  <w:style w:type="paragraph" w:styleId="a4">
    <w:name w:val="Date"/>
    <w:basedOn w:val="a"/>
    <w:next w:val="a"/>
    <w:link w:val="a5"/>
    <w:uiPriority w:val="99"/>
    <w:semiHidden/>
    <w:unhideWhenUsed/>
    <w:rsid w:val="00584E71"/>
  </w:style>
  <w:style w:type="character" w:customStyle="1" w:styleId="a5">
    <w:name w:val="日付 (文字)"/>
    <w:basedOn w:val="a0"/>
    <w:link w:val="a4"/>
    <w:uiPriority w:val="99"/>
    <w:semiHidden/>
    <w:rsid w:val="00584E71"/>
  </w:style>
  <w:style w:type="table" w:styleId="a6">
    <w:name w:val="Table Grid"/>
    <w:basedOn w:val="a1"/>
    <w:uiPriority w:val="59"/>
    <w:rsid w:val="00C7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0B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0B05"/>
    <w:rPr>
      <w:rFonts w:asciiTheme="majorHAnsi" w:eastAsiaTheme="majorEastAsia" w:hAnsiTheme="majorHAnsi" w:cstheme="majorBidi"/>
      <w:sz w:val="18"/>
      <w:szCs w:val="18"/>
    </w:rPr>
  </w:style>
  <w:style w:type="paragraph" w:styleId="a9">
    <w:name w:val="header"/>
    <w:basedOn w:val="a"/>
    <w:link w:val="aa"/>
    <w:uiPriority w:val="99"/>
    <w:unhideWhenUsed/>
    <w:rsid w:val="00F03C26"/>
    <w:pPr>
      <w:tabs>
        <w:tab w:val="center" w:pos="4252"/>
        <w:tab w:val="right" w:pos="8504"/>
      </w:tabs>
      <w:snapToGrid w:val="0"/>
    </w:pPr>
  </w:style>
  <w:style w:type="character" w:customStyle="1" w:styleId="aa">
    <w:name w:val="ヘッダー (文字)"/>
    <w:basedOn w:val="a0"/>
    <w:link w:val="a9"/>
    <w:uiPriority w:val="99"/>
    <w:rsid w:val="00F03C26"/>
  </w:style>
  <w:style w:type="paragraph" w:styleId="ab">
    <w:name w:val="footer"/>
    <w:basedOn w:val="a"/>
    <w:link w:val="ac"/>
    <w:uiPriority w:val="99"/>
    <w:unhideWhenUsed/>
    <w:rsid w:val="00F03C26"/>
    <w:pPr>
      <w:tabs>
        <w:tab w:val="center" w:pos="4252"/>
        <w:tab w:val="right" w:pos="8504"/>
      </w:tabs>
      <w:snapToGrid w:val="0"/>
    </w:pPr>
  </w:style>
  <w:style w:type="character" w:customStyle="1" w:styleId="ac">
    <w:name w:val="フッター (文字)"/>
    <w:basedOn w:val="a0"/>
    <w:link w:val="ab"/>
    <w:uiPriority w:val="99"/>
    <w:rsid w:val="00F03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3198-8461-40DF-9B45-57CC6207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yakko</dc:creator>
  <cp:lastModifiedBy>岩田　るみ子</cp:lastModifiedBy>
  <cp:revision>2</cp:revision>
  <cp:lastPrinted>2022-01-06T08:01:00Z</cp:lastPrinted>
  <dcterms:created xsi:type="dcterms:W3CDTF">2025-04-07T08:00:00Z</dcterms:created>
  <dcterms:modified xsi:type="dcterms:W3CDTF">2025-04-07T08:00:00Z</dcterms:modified>
</cp:coreProperties>
</file>